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2B9E" w14:textId="77777777" w:rsidR="005E3D75" w:rsidRDefault="005E3D75">
      <w:pPr>
        <w:pStyle w:val="Standard"/>
      </w:pPr>
    </w:p>
    <w:p w14:paraId="34E524F7" w14:textId="77777777" w:rsidR="006A7946" w:rsidRDefault="006A794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tbl>
      <w:tblPr>
        <w:tblW w:w="10425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6"/>
        <w:gridCol w:w="3809"/>
      </w:tblGrid>
      <w:tr w:rsidR="005E3D75" w14:paraId="0CBC4F59" w14:textId="77777777">
        <w:tblPrEx>
          <w:tblCellMar>
            <w:top w:w="0" w:type="dxa"/>
            <w:bottom w:w="0" w:type="dxa"/>
          </w:tblCellMar>
        </w:tblPrEx>
        <w:trPr>
          <w:trHeight w:val="316"/>
          <w:tblHeader/>
        </w:trPr>
        <w:tc>
          <w:tcPr>
            <w:tcW w:w="6616" w:type="dxa"/>
            <w:tcBorders>
              <w:bottom w:val="doub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E608" w14:textId="77777777" w:rsidR="005E3D75" w:rsidRDefault="006A7946">
            <w:pPr>
              <w:pStyle w:val="Standard"/>
              <w:suppressLineNumbers/>
              <w:spacing w:before="230" w:line="230" w:lineRule="exact"/>
              <w:ind w:left="397"/>
            </w:pPr>
            <w:r>
              <w:t xml:space="preserve"> </w:t>
            </w:r>
            <w:bookmarkStart w:id="0" w:name="T_DocumentContents_S_PriorPnNum"/>
            <w:bookmarkEnd w:id="0"/>
          </w:p>
        </w:tc>
        <w:tc>
          <w:tcPr>
            <w:tcW w:w="3809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093A0" w14:textId="77777777" w:rsidR="005E3D75" w:rsidRDefault="006A7946">
            <w:pPr>
              <w:pStyle w:val="Standard"/>
              <w:suppressLineNumbers/>
              <w:tabs>
                <w:tab w:val="right" w:pos="6520"/>
              </w:tabs>
              <w:ind w:right="340"/>
              <w:jc w:val="right"/>
            </w:pPr>
            <w:bookmarkStart w:id="1" w:name="T_DocumentContents_S_PnText"/>
            <w:r>
              <w:rPr>
                <w:rFonts w:cs="Courier New"/>
                <w:szCs w:val="20"/>
              </w:rPr>
              <w:t>PRINTER'S NO.</w:t>
            </w:r>
            <w:r>
              <w:t xml:space="preserve"> </w:t>
            </w:r>
            <w:bookmarkEnd w:id="1"/>
            <w:r>
              <w:t xml:space="preserve"> </w:t>
            </w:r>
            <w:bookmarkStart w:id="2" w:name="T_DocumentContents_S_PnNum"/>
            <w:r>
              <w:rPr>
                <w:rFonts w:ascii="Arial" w:hAnsi="Arial"/>
                <w:sz w:val="36"/>
                <w:szCs w:val="36"/>
              </w:rPr>
              <w:t>3172</w:t>
            </w:r>
            <w:bookmarkEnd w:id="2"/>
          </w:p>
        </w:tc>
      </w:tr>
    </w:tbl>
    <w:p w14:paraId="2F3CC44D" w14:textId="77777777" w:rsidR="005E3D75" w:rsidRDefault="005E3D75">
      <w:pPr>
        <w:pStyle w:val="Standard"/>
        <w:suppressLineNumbers/>
        <w:spacing w:line="232" w:lineRule="exact"/>
      </w:pPr>
    </w:p>
    <w:p w14:paraId="494395F0" w14:textId="77777777" w:rsidR="005E3D75" w:rsidRDefault="006A7946">
      <w:pPr>
        <w:pStyle w:val="Standard"/>
        <w:suppressLineNumbers/>
        <w:spacing w:before="57" w:after="57"/>
        <w:jc w:val="center"/>
        <w:rPr>
          <w:rFonts w:ascii="Arial" w:hAnsi="Arial"/>
          <w:b/>
          <w:spacing w:val="4"/>
        </w:rPr>
      </w:pPr>
      <w:r>
        <w:rPr>
          <w:rFonts w:ascii="Arial" w:hAnsi="Arial"/>
          <w:b/>
          <w:spacing w:val="4"/>
        </w:rPr>
        <w:t>THE GENERAL ASSEMBLY OF PENNSYLVANIA</w:t>
      </w:r>
    </w:p>
    <w:p w14:paraId="40DBFB78" w14:textId="77777777" w:rsidR="005E3D75" w:rsidRDefault="005E3D75">
      <w:pPr>
        <w:pStyle w:val="HorizontalLine"/>
        <w:ind w:left="2837" w:right="3182"/>
      </w:pPr>
    </w:p>
    <w:p w14:paraId="524AF7EB" w14:textId="6072CA30" w:rsidR="005E3D75" w:rsidRDefault="008C2DDF">
      <w:pPr>
        <w:pStyle w:val="Standard"/>
        <w:suppressLineNumbers/>
        <w:spacing w:before="170"/>
        <w:ind w:left="283"/>
        <w:jc w:val="center"/>
        <w:rPr>
          <w:rFonts w:ascii="Arial" w:hAnsi="Arial"/>
          <w:sz w:val="72"/>
        </w:rPr>
      </w:pPr>
      <w:bookmarkStart w:id="3" w:name="T_DocumentContents_S_Chamber"/>
      <w:r>
        <w:rPr>
          <w:rFonts w:ascii="Arial" w:hAnsi="Arial"/>
          <w:sz w:val="72"/>
        </w:rPr>
        <w:t>SENATE</w:t>
      </w:r>
      <w:r w:rsidR="006A7946">
        <w:rPr>
          <w:rFonts w:ascii="Arial" w:hAnsi="Arial"/>
          <w:sz w:val="72"/>
        </w:rPr>
        <w:t xml:space="preserve"> </w:t>
      </w:r>
      <w:bookmarkStart w:id="4" w:name="T_DocumentContents_S_MeasureType"/>
      <w:bookmarkEnd w:id="3"/>
      <w:r w:rsidR="006A7946">
        <w:rPr>
          <w:rFonts w:ascii="Arial" w:hAnsi="Arial"/>
          <w:sz w:val="72"/>
        </w:rPr>
        <w:t>BILL</w:t>
      </w:r>
      <w:bookmarkEnd w:id="4"/>
    </w:p>
    <w:tbl>
      <w:tblPr>
        <w:tblW w:w="4694" w:type="dxa"/>
        <w:tblInd w:w="2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2052"/>
        <w:gridCol w:w="1429"/>
      </w:tblGrid>
      <w:tr w:rsidR="005E3D75" w14:paraId="1BCCEE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5DD98" w14:textId="77777777" w:rsidR="005E3D75" w:rsidRDefault="006A7946">
            <w:pPr>
              <w:pStyle w:val="Standard"/>
              <w:suppressLineNumbers/>
              <w:rPr>
                <w:rFonts w:ascii="Arial" w:hAnsi="Arial"/>
                <w:sz w:val="52"/>
              </w:rPr>
            </w:pPr>
            <w:r>
              <w:rPr>
                <w:rFonts w:ascii="Arial" w:hAnsi="Arial"/>
                <w:sz w:val="52"/>
              </w:rPr>
              <w:t>No.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E749" w14:textId="1AD6C111" w:rsidR="005E3D75" w:rsidRDefault="006A7946">
            <w:pPr>
              <w:pStyle w:val="Standard"/>
              <w:suppressLineNumbers/>
              <w:ind w:left="283"/>
              <w:rPr>
                <w:rFonts w:ascii="Arial" w:hAnsi="Arial"/>
                <w:sz w:val="72"/>
              </w:rPr>
            </w:pPr>
            <w:bookmarkStart w:id="5" w:name="T_DocumentContents_S_MeasureNum"/>
            <w:r>
              <w:rPr>
                <w:rFonts w:ascii="Arial" w:hAnsi="Arial"/>
                <w:sz w:val="72"/>
              </w:rPr>
              <w:t>9</w:t>
            </w:r>
            <w:bookmarkEnd w:id="5"/>
          </w:p>
        </w:tc>
        <w:tc>
          <w:tcPr>
            <w:tcW w:w="1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B7E8" w14:textId="77777777" w:rsidR="005E3D75" w:rsidRDefault="006A7946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6" w:name="T_DocumentContents_S_SessionType"/>
            <w:r>
              <w:rPr>
                <w:rFonts w:ascii="Arial" w:hAnsi="Arial"/>
                <w:sz w:val="28"/>
              </w:rPr>
              <w:t>Session of</w:t>
            </w:r>
            <w:bookmarkEnd w:id="6"/>
          </w:p>
          <w:p w14:paraId="58CF17B2" w14:textId="77777777" w:rsidR="005E3D75" w:rsidRDefault="006A7946">
            <w:pPr>
              <w:pStyle w:val="Standard"/>
              <w:suppressLineNumbers/>
              <w:jc w:val="center"/>
              <w:rPr>
                <w:rFonts w:ascii="Arial" w:hAnsi="Arial"/>
                <w:sz w:val="28"/>
              </w:rPr>
            </w:pPr>
            <w:bookmarkStart w:id="7" w:name="T_DocumentContents_S_SessionYear"/>
            <w:r>
              <w:rPr>
                <w:rFonts w:ascii="Arial" w:hAnsi="Arial"/>
                <w:sz w:val="28"/>
              </w:rPr>
              <w:t>2024</w:t>
            </w:r>
            <w:bookmarkEnd w:id="7"/>
          </w:p>
        </w:tc>
      </w:tr>
    </w:tbl>
    <w:p w14:paraId="1FE24D4B" w14:textId="77777777" w:rsidR="005E3D75" w:rsidRDefault="005E3D75">
      <w:pPr>
        <w:pStyle w:val="Standard"/>
        <w:suppressLineNumbers/>
        <w:ind w:left="-346" w:right="-792"/>
        <w:rPr>
          <w:sz w:val="4"/>
          <w:szCs w:val="4"/>
        </w:rPr>
      </w:pPr>
    </w:p>
    <w:p w14:paraId="47BBFD5A" w14:textId="77777777" w:rsidR="005E3D75" w:rsidRDefault="005E3D75">
      <w:pPr>
        <w:pStyle w:val="Standard"/>
        <w:suppressLineNumbers/>
        <w:ind w:left="-346" w:right="-792"/>
        <w:rPr>
          <w:sz w:val="4"/>
          <w:szCs w:val="4"/>
        </w:rPr>
      </w:pPr>
    </w:p>
    <w:p w14:paraId="11F34E00" w14:textId="77777777" w:rsidR="005E3D75" w:rsidRDefault="005E3D75">
      <w:pPr>
        <w:pStyle w:val="Standard"/>
        <w:suppressLineNumbers/>
        <w:spacing w:line="232" w:lineRule="exact"/>
      </w:pPr>
    </w:p>
    <w:p w14:paraId="3E04037B" w14:textId="2EC38687" w:rsidR="005E3D75" w:rsidRDefault="006A7946">
      <w:pPr>
        <w:pStyle w:val="Standard"/>
        <w:suppressLineNumbers/>
        <w:spacing w:line="232" w:lineRule="exact"/>
        <w:ind w:left="437" w:hanging="437"/>
      </w:pPr>
      <w:bookmarkStart w:id="8" w:name="T_DocumentContents_S_IntroByText"/>
      <w:r>
        <w:t xml:space="preserve">INTRODUCED BY </w:t>
      </w:r>
      <w:bookmarkEnd w:id="8"/>
    </w:p>
    <w:p w14:paraId="3B066957" w14:textId="77777777" w:rsidR="005E3D75" w:rsidRDefault="005E3D75">
      <w:pPr>
        <w:pStyle w:val="Standard"/>
        <w:suppressLineNumbers/>
        <w:ind w:left="-346" w:right="-792"/>
        <w:rPr>
          <w:sz w:val="4"/>
          <w:szCs w:val="4"/>
        </w:rPr>
      </w:pPr>
    </w:p>
    <w:p w14:paraId="0003F86A" w14:textId="77777777" w:rsidR="005E3D75" w:rsidRDefault="005E3D75">
      <w:pPr>
        <w:pStyle w:val="Standard"/>
        <w:suppressLineNumbers/>
        <w:spacing w:line="232" w:lineRule="exact"/>
      </w:pPr>
    </w:p>
    <w:p w14:paraId="335DAAC3" w14:textId="07754BC4" w:rsidR="005E3D75" w:rsidRDefault="006A7946">
      <w:pPr>
        <w:pStyle w:val="Standard"/>
        <w:suppressLineNumbers/>
        <w:spacing w:line="232" w:lineRule="exact"/>
        <w:ind w:left="437" w:hanging="437"/>
      </w:pPr>
      <w:bookmarkStart w:id="9" w:name="T_DocumentContents_S_MeasureStatus"/>
      <w:r>
        <w:t xml:space="preserve">REFERRED TO </w:t>
      </w:r>
      <w:bookmarkEnd w:id="9"/>
      <w:r w:rsidR="008C2DDF">
        <w:t>HEALTH AND HUMAN SERVICES</w:t>
      </w:r>
    </w:p>
    <w:p w14:paraId="2B6CD3C8" w14:textId="77777777" w:rsidR="005E3D75" w:rsidRDefault="005E3D75">
      <w:pPr>
        <w:pStyle w:val="Standard"/>
        <w:suppressLineNumbers/>
        <w:ind w:left="-346" w:right="-792"/>
        <w:rPr>
          <w:sz w:val="4"/>
          <w:szCs w:val="4"/>
        </w:rPr>
      </w:pPr>
    </w:p>
    <w:p w14:paraId="09057843" w14:textId="77777777" w:rsidR="005E3D75" w:rsidRDefault="005E3D75">
      <w:pPr>
        <w:pStyle w:val="Standard"/>
        <w:suppressLineNumbers/>
        <w:spacing w:line="232" w:lineRule="exact"/>
      </w:pPr>
    </w:p>
    <w:p w14:paraId="31E360F2" w14:textId="77777777" w:rsidR="005E3D75" w:rsidRDefault="005E3D75">
      <w:pPr>
        <w:pStyle w:val="Standard"/>
        <w:suppressLineNumbers/>
        <w:spacing w:line="232" w:lineRule="exact"/>
      </w:pPr>
      <w:bookmarkStart w:id="10" w:name="T_DocumentContents_S_MeasureTitle"/>
      <w:bookmarkEnd w:id="10"/>
    </w:p>
    <w:p w14:paraId="7B0AE164" w14:textId="77777777" w:rsidR="006A7946" w:rsidRDefault="006A794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6B75A7BC" w14:textId="77777777" w:rsidR="005E3D75" w:rsidRDefault="006A7946">
      <w:pPr>
        <w:pStyle w:val="anact"/>
      </w:pPr>
      <w:r>
        <w:t>AN ACT</w:t>
      </w:r>
    </w:p>
    <w:p w14:paraId="1BB0B6D5" w14:textId="77777777" w:rsidR="006A7946" w:rsidRDefault="006A7946">
      <w:pPr>
        <w:rPr>
          <w:rFonts w:cs="Mangal"/>
          <w:szCs w:val="21"/>
        </w:rPr>
        <w:sectPr w:rsidR="00000000">
          <w:type w:val="continuous"/>
          <w:pgSz w:w="12240" w:h="15840"/>
          <w:pgMar w:top="567" w:right="1474" w:bottom="1609" w:left="1474" w:header="720" w:footer="992" w:gutter="0"/>
          <w:cols w:space="0"/>
          <w:titlePg/>
        </w:sectPr>
      </w:pPr>
    </w:p>
    <w:p w14:paraId="6562D3A2" w14:textId="77777777" w:rsidR="005E3D75" w:rsidRDefault="005E3D75">
      <w:pPr>
        <w:pStyle w:val="Standard"/>
        <w:suppressLineNumbers/>
        <w:spacing w:line="230" w:lineRule="exact"/>
      </w:pPr>
    </w:p>
    <w:p w14:paraId="1B5DC7EB" w14:textId="2076C3F1" w:rsidR="005E3D75" w:rsidRDefault="008C2DDF">
      <w:pPr>
        <w:pStyle w:val="longtitle"/>
      </w:pPr>
      <w:bookmarkStart w:id="11" w:name="bodyStart"/>
      <w:bookmarkEnd w:id="11"/>
      <w:r>
        <w:t>Providing for transparency in hospital pricing.</w:t>
      </w:r>
    </w:p>
    <w:p w14:paraId="77CB4295" w14:textId="77777777" w:rsidR="005E3D75" w:rsidRDefault="006A7946">
      <w:pPr>
        <w:pStyle w:val="enacts"/>
      </w:pPr>
      <w:bookmarkStart w:id="12" w:name="1.12"/>
      <w:r>
        <w:t xml:space="preserve">The General Assembly of the </w:t>
      </w:r>
      <w:r>
        <w:t>Commonwealth of Pennsylvania</w:t>
      </w:r>
      <w:bookmarkEnd w:id="12"/>
      <w:r>
        <w:t xml:space="preserve"> </w:t>
      </w:r>
      <w:bookmarkStart w:id="13" w:name="1.13"/>
      <w:r>
        <w:t>hereby enacts as follows:</w:t>
      </w:r>
      <w:bookmarkEnd w:id="13"/>
    </w:p>
    <w:p w14:paraId="4BC64185" w14:textId="77777777" w:rsidR="005E3D75" w:rsidRDefault="006A7946">
      <w:pPr>
        <w:pStyle w:val="section"/>
      </w:pPr>
      <w:bookmarkStart w:id="14" w:name="1.14"/>
      <w:r>
        <w:t>Section 1.  The act of July 19, 1979 (P.L.130, No.48), known</w:t>
      </w:r>
      <w:bookmarkEnd w:id="14"/>
      <w:r>
        <w:t xml:space="preserve"> </w:t>
      </w:r>
      <w:bookmarkStart w:id="15" w:name="1.15"/>
      <w:r>
        <w:t>as the Health Care Facilities Act, is amended by adding chapters</w:t>
      </w:r>
      <w:bookmarkEnd w:id="15"/>
      <w:r>
        <w:t xml:space="preserve"> </w:t>
      </w:r>
      <w:bookmarkStart w:id="16" w:name="1.16"/>
      <w:r>
        <w:t>to read:</w:t>
      </w:r>
      <w:bookmarkEnd w:id="16"/>
    </w:p>
    <w:p w14:paraId="0FCC5AAB" w14:textId="77777777" w:rsidR="005E3D75" w:rsidRDefault="006A7946">
      <w:pPr>
        <w:pStyle w:val="chapter"/>
        <w:rPr>
          <w:u w:val="single"/>
        </w:rPr>
      </w:pPr>
      <w:bookmarkStart w:id="17" w:name="1.17"/>
      <w:r>
        <w:rPr>
          <w:u w:val="single"/>
        </w:rPr>
        <w:t>CHAPTER 8-C</w:t>
      </w:r>
      <w:bookmarkEnd w:id="17"/>
    </w:p>
    <w:p w14:paraId="2DBF134F" w14:textId="77777777" w:rsidR="005E3D75" w:rsidRDefault="006A7946">
      <w:pPr>
        <w:pStyle w:val="chapter"/>
        <w:rPr>
          <w:u w:val="single"/>
        </w:rPr>
      </w:pPr>
      <w:bookmarkStart w:id="18" w:name="1.18"/>
      <w:r>
        <w:rPr>
          <w:u w:val="single"/>
        </w:rPr>
        <w:t>HOSPITAL PRICE TRANSPARENCY</w:t>
      </w:r>
      <w:bookmarkEnd w:id="18"/>
    </w:p>
    <w:p w14:paraId="16549897" w14:textId="77777777" w:rsidR="005E3D75" w:rsidRDefault="006A7946">
      <w:pPr>
        <w:pStyle w:val="sectionheading"/>
        <w:rPr>
          <w:u w:val="single"/>
        </w:rPr>
      </w:pPr>
      <w:bookmarkStart w:id="19" w:name="1.19"/>
      <w:r>
        <w:rPr>
          <w:u w:val="single"/>
        </w:rPr>
        <w:t>Section 801-C.  Purpose.</w:t>
      </w:r>
      <w:bookmarkEnd w:id="19"/>
    </w:p>
    <w:p w14:paraId="466E98FE" w14:textId="77777777" w:rsidR="005E3D75" w:rsidRDefault="006A7946">
      <w:pPr>
        <w:pStyle w:val="subsection"/>
        <w:suppressLineNumbers w:val="0"/>
        <w:rPr>
          <w:u w:val="single"/>
        </w:rPr>
      </w:pPr>
      <w:bookmarkStart w:id="20" w:name="1.20"/>
      <w:r>
        <w:rPr>
          <w:u w:val="single"/>
        </w:rPr>
        <w:t>The purpose of this chapter is to require hospitals to</w:t>
      </w:r>
      <w:bookmarkEnd w:id="20"/>
      <w:r>
        <w:rPr>
          <w:u w:val="single"/>
        </w:rPr>
        <w:t xml:space="preserve"> </w:t>
      </w:r>
      <w:bookmarkStart w:id="21" w:name="1.21"/>
      <w:r>
        <w:rPr>
          <w:u w:val="single"/>
        </w:rPr>
        <w:t>disclose prices for certain items and services provided by</w:t>
      </w:r>
      <w:bookmarkEnd w:id="21"/>
      <w:r>
        <w:rPr>
          <w:u w:val="single"/>
        </w:rPr>
        <w:t xml:space="preserve"> </w:t>
      </w:r>
      <w:bookmarkStart w:id="22" w:name="1.22"/>
      <w:r>
        <w:rPr>
          <w:u w:val="single"/>
        </w:rPr>
        <w:t>hospitals and to provide for enforcement by the department.</w:t>
      </w:r>
      <w:bookmarkEnd w:id="22"/>
    </w:p>
    <w:p w14:paraId="09C1DDA4" w14:textId="65EB84D9" w:rsidR="005E3D75" w:rsidRDefault="006A7946">
      <w:pPr>
        <w:pStyle w:val="sectionheading"/>
        <w:suppressLineNumbers w:val="0"/>
        <w:rPr>
          <w:u w:val="single"/>
        </w:rPr>
      </w:pPr>
      <w:bookmarkStart w:id="23" w:name="4.09"/>
      <w:r>
        <w:rPr>
          <w:u w:val="single"/>
        </w:rPr>
        <w:t>Section 80</w:t>
      </w:r>
      <w:r w:rsidR="008C2DDF">
        <w:rPr>
          <w:u w:val="single"/>
        </w:rPr>
        <w:t>2</w:t>
      </w:r>
      <w:r>
        <w:rPr>
          <w:u w:val="single"/>
        </w:rPr>
        <w:t xml:space="preserve">-C.  </w:t>
      </w:r>
      <w:r>
        <w:rPr>
          <w:u w:val="single"/>
        </w:rPr>
        <w:t>Public availability of price information</w:t>
      </w:r>
      <w:bookmarkEnd w:id="23"/>
      <w:r>
        <w:rPr>
          <w:u w:val="single"/>
        </w:rPr>
        <w:t xml:space="preserve"> </w:t>
      </w:r>
      <w:bookmarkStart w:id="24" w:name="4.10"/>
      <w:r>
        <w:rPr>
          <w:u w:val="single"/>
        </w:rPr>
        <w:t>required.</w:t>
      </w:r>
      <w:bookmarkEnd w:id="24"/>
    </w:p>
    <w:p w14:paraId="6D6095BF" w14:textId="77777777" w:rsidR="005E3D75" w:rsidRDefault="006A7946">
      <w:pPr>
        <w:pStyle w:val="subsection"/>
        <w:suppressLineNumbers w:val="0"/>
        <w:rPr>
          <w:u w:val="single"/>
        </w:rPr>
      </w:pPr>
      <w:bookmarkStart w:id="25" w:name="4.11"/>
      <w:r>
        <w:rPr>
          <w:u w:val="single"/>
        </w:rPr>
        <w:t>Notwithstanding any other provision of law, a hospital shall</w:t>
      </w:r>
      <w:bookmarkEnd w:id="25"/>
      <w:r>
        <w:rPr>
          <w:u w:val="single"/>
        </w:rPr>
        <w:t xml:space="preserve"> </w:t>
      </w:r>
      <w:bookmarkStart w:id="26" w:name="4.12"/>
      <w:r>
        <w:rPr>
          <w:u w:val="single"/>
        </w:rPr>
        <w:t xml:space="preserve">publish </w:t>
      </w:r>
      <w:proofErr w:type="gramStart"/>
      <w:r>
        <w:rPr>
          <w:u w:val="single"/>
        </w:rPr>
        <w:t>all of</w:t>
      </w:r>
      <w:proofErr w:type="gramEnd"/>
      <w:r>
        <w:rPr>
          <w:u w:val="single"/>
        </w:rPr>
        <w:t xml:space="preserve"> the following on its publicly accessible Internet</w:t>
      </w:r>
      <w:bookmarkEnd w:id="26"/>
      <w:r>
        <w:rPr>
          <w:u w:val="single"/>
        </w:rPr>
        <w:t xml:space="preserve"> </w:t>
      </w:r>
      <w:bookmarkStart w:id="27" w:name="4.13"/>
      <w:r>
        <w:rPr>
          <w:u w:val="single"/>
        </w:rPr>
        <w:t>website and provide hard copies upon request:</w:t>
      </w:r>
      <w:bookmarkEnd w:id="27"/>
    </w:p>
    <w:p w14:paraId="2D5DB0EE" w14:textId="749E8EE4" w:rsidR="005E3D75" w:rsidRDefault="006A7946">
      <w:pPr>
        <w:pStyle w:val="paragraph"/>
        <w:suppressLineNumbers w:val="0"/>
        <w:rPr>
          <w:u w:val="single"/>
        </w:rPr>
      </w:pPr>
      <w:bookmarkStart w:id="28" w:name="4.14"/>
      <w:r>
        <w:rPr>
          <w:u w:val="single"/>
        </w:rPr>
        <w:t>(1)  A digital file in a machine-readable format and</w:t>
      </w:r>
      <w:bookmarkEnd w:id="28"/>
      <w:r>
        <w:rPr>
          <w:u w:val="single"/>
        </w:rPr>
        <w:t xml:space="preserve"> </w:t>
      </w:r>
      <w:bookmarkStart w:id="29" w:name="4.15"/>
      <w:r>
        <w:rPr>
          <w:u w:val="single"/>
        </w:rPr>
        <w:lastRenderedPageBreak/>
        <w:t>printable format that contains a list of all standard charges</w:t>
      </w:r>
      <w:bookmarkEnd w:id="29"/>
      <w:r>
        <w:rPr>
          <w:u w:val="single"/>
        </w:rPr>
        <w:t xml:space="preserve"> </w:t>
      </w:r>
      <w:bookmarkStart w:id="30" w:name="4.16"/>
      <w:r>
        <w:rPr>
          <w:u w:val="single"/>
        </w:rPr>
        <w:t>for all hospital items or services</w:t>
      </w:r>
      <w:bookmarkEnd w:id="30"/>
      <w:r w:rsidR="008C2DDF">
        <w:rPr>
          <w:u w:val="single"/>
        </w:rPr>
        <w:t xml:space="preserve"> under 803-C.</w:t>
      </w:r>
    </w:p>
    <w:p w14:paraId="47D28B06" w14:textId="0BBB2F1B" w:rsidR="005E3D75" w:rsidRDefault="006A7946">
      <w:pPr>
        <w:pStyle w:val="sectionheading"/>
        <w:suppressLineNumbers w:val="0"/>
        <w:ind w:left="0" w:firstLine="0"/>
        <w:rPr>
          <w:u w:val="single"/>
        </w:rPr>
      </w:pPr>
      <w:bookmarkStart w:id="31" w:name="4.21"/>
      <w:r>
        <w:rPr>
          <w:u w:val="single"/>
        </w:rPr>
        <w:t>Section 80</w:t>
      </w:r>
      <w:r w:rsidR="008C2DDF">
        <w:rPr>
          <w:u w:val="single"/>
        </w:rPr>
        <w:t>3</w:t>
      </w:r>
      <w:r>
        <w:rPr>
          <w:u w:val="single"/>
        </w:rPr>
        <w:t>-C.  List of standard charges.</w:t>
      </w:r>
      <w:bookmarkEnd w:id="31"/>
    </w:p>
    <w:p w14:paraId="732C5019" w14:textId="77777777" w:rsidR="005E3D75" w:rsidRDefault="006A7946">
      <w:pPr>
        <w:pStyle w:val="subsection"/>
        <w:suppressLineNumbers w:val="0"/>
        <w:rPr>
          <w:u w:val="single"/>
        </w:rPr>
      </w:pPr>
      <w:bookmarkStart w:id="32" w:name="4.22"/>
      <w:r>
        <w:rPr>
          <w:u w:val="single"/>
        </w:rPr>
        <w:t xml:space="preserve">(a)  </w:t>
      </w:r>
      <w:proofErr w:type="gramStart"/>
      <w:r>
        <w:rPr>
          <w:u w:val="single"/>
        </w:rPr>
        <w:t>List.--</w:t>
      </w:r>
      <w:proofErr w:type="gramEnd"/>
      <w:r>
        <w:rPr>
          <w:u w:val="single"/>
        </w:rPr>
        <w:t>A hospital shall have the following duties:</w:t>
      </w:r>
      <w:bookmarkEnd w:id="32"/>
    </w:p>
    <w:p w14:paraId="0609D701" w14:textId="77777777" w:rsidR="005E3D75" w:rsidRDefault="006A7946">
      <w:pPr>
        <w:pStyle w:val="paragraph"/>
        <w:suppressLineNumbers w:val="0"/>
        <w:rPr>
          <w:u w:val="single"/>
        </w:rPr>
      </w:pPr>
      <w:bookmarkStart w:id="33" w:name="4.23"/>
      <w:r>
        <w:rPr>
          <w:u w:val="single"/>
        </w:rPr>
        <w:t>(1)  Maintain a list of all standard charges for all</w:t>
      </w:r>
      <w:bookmarkEnd w:id="33"/>
      <w:r>
        <w:rPr>
          <w:u w:val="single"/>
        </w:rPr>
        <w:t xml:space="preserve"> </w:t>
      </w:r>
      <w:bookmarkStart w:id="34" w:name="4.24"/>
      <w:r>
        <w:rPr>
          <w:u w:val="single"/>
        </w:rPr>
        <w:t>hospital items or services in accordance with this chapter.</w:t>
      </w:r>
      <w:bookmarkEnd w:id="34"/>
    </w:p>
    <w:p w14:paraId="428A0805" w14:textId="5A3A9665" w:rsidR="005E3D75" w:rsidRDefault="006A7946">
      <w:pPr>
        <w:pStyle w:val="paragraph"/>
        <w:suppressLineNumbers w:val="0"/>
        <w:rPr>
          <w:u w:val="single"/>
        </w:rPr>
      </w:pPr>
      <w:bookmarkStart w:id="35" w:name="4.25"/>
      <w:r>
        <w:rPr>
          <w:u w:val="single"/>
        </w:rPr>
        <w:t>(2)  Ensure that the list is always available to the</w:t>
      </w:r>
      <w:bookmarkEnd w:id="35"/>
      <w:r>
        <w:rPr>
          <w:u w:val="single"/>
        </w:rPr>
        <w:t xml:space="preserve"> </w:t>
      </w:r>
      <w:bookmarkStart w:id="36" w:name="4.26"/>
      <w:r>
        <w:rPr>
          <w:u w:val="single"/>
        </w:rPr>
        <w:t>public, including publishing the list electronically</w:t>
      </w:r>
      <w:bookmarkEnd w:id="36"/>
      <w:r w:rsidR="008C2DDF">
        <w:rPr>
          <w:u w:val="single"/>
        </w:rPr>
        <w:t>.</w:t>
      </w:r>
    </w:p>
    <w:p w14:paraId="44628CAC" w14:textId="14A87BA8" w:rsidR="005E3D75" w:rsidRDefault="006A7946">
      <w:pPr>
        <w:pStyle w:val="subsection"/>
        <w:suppressLineNumbers w:val="0"/>
        <w:rPr>
          <w:u w:val="single"/>
        </w:rPr>
      </w:pPr>
      <w:bookmarkStart w:id="37" w:name="4.28"/>
      <w:r>
        <w:rPr>
          <w:u w:val="single"/>
        </w:rPr>
        <w:t xml:space="preserve">(b)  Standard </w:t>
      </w:r>
      <w:proofErr w:type="gramStart"/>
      <w:r>
        <w:rPr>
          <w:u w:val="single"/>
        </w:rPr>
        <w:t>charges.--</w:t>
      </w:r>
      <w:proofErr w:type="gramEnd"/>
      <w:r>
        <w:rPr>
          <w:u w:val="single"/>
        </w:rPr>
        <w:t>The standard charges contained in the</w:t>
      </w:r>
      <w:bookmarkEnd w:id="37"/>
      <w:r>
        <w:rPr>
          <w:u w:val="single"/>
        </w:rPr>
        <w:t xml:space="preserve"> </w:t>
      </w:r>
      <w:bookmarkStart w:id="38" w:name="4.29"/>
      <w:r>
        <w:rPr>
          <w:u w:val="single"/>
        </w:rPr>
        <w:t xml:space="preserve">list </w:t>
      </w:r>
      <w:r>
        <w:rPr>
          <w:u w:val="single"/>
        </w:rPr>
        <w:t>shall reflect the standard charges</w:t>
      </w:r>
      <w:bookmarkEnd w:id="38"/>
      <w:r>
        <w:rPr>
          <w:u w:val="single"/>
        </w:rPr>
        <w:t xml:space="preserve"> </w:t>
      </w:r>
      <w:bookmarkStart w:id="39" w:name="4.30"/>
      <w:r>
        <w:rPr>
          <w:u w:val="single"/>
        </w:rPr>
        <w:t>applicable to the location of the hospital, regardless of</w:t>
      </w:r>
      <w:bookmarkEnd w:id="39"/>
      <w:r>
        <w:rPr>
          <w:u w:val="single"/>
        </w:rPr>
        <w:t xml:space="preserve"> </w:t>
      </w:r>
      <w:bookmarkStart w:id="40" w:name="5.01"/>
      <w:r>
        <w:rPr>
          <w:u w:val="single"/>
        </w:rPr>
        <w:t>whether the hospital operates in more than one location or</w:t>
      </w:r>
      <w:bookmarkEnd w:id="40"/>
      <w:r>
        <w:rPr>
          <w:u w:val="single"/>
        </w:rPr>
        <w:t xml:space="preserve"> </w:t>
      </w:r>
      <w:bookmarkStart w:id="41" w:name="5.02"/>
      <w:r>
        <w:rPr>
          <w:u w:val="single"/>
        </w:rPr>
        <w:t>operates under the same license as another hospital.</w:t>
      </w:r>
      <w:bookmarkEnd w:id="41"/>
    </w:p>
    <w:p w14:paraId="13BB68B2" w14:textId="77777777" w:rsidR="005E3D75" w:rsidRDefault="006A7946">
      <w:pPr>
        <w:pStyle w:val="subsection"/>
        <w:suppressLineNumbers w:val="0"/>
        <w:rPr>
          <w:u w:val="single"/>
        </w:rPr>
      </w:pPr>
      <w:bookmarkStart w:id="42" w:name="5.03"/>
      <w:r>
        <w:rPr>
          <w:u w:val="single"/>
        </w:rPr>
        <w:t xml:space="preserve">(c)  </w:t>
      </w:r>
      <w:proofErr w:type="gramStart"/>
      <w:r>
        <w:rPr>
          <w:u w:val="single"/>
        </w:rPr>
        <w:t>Contents.--</w:t>
      </w:r>
      <w:proofErr w:type="gramEnd"/>
      <w:r>
        <w:rPr>
          <w:u w:val="single"/>
        </w:rPr>
        <w:t>A hospital shall include all of the following</w:t>
      </w:r>
      <w:bookmarkEnd w:id="42"/>
      <w:r>
        <w:rPr>
          <w:u w:val="single"/>
        </w:rPr>
        <w:t xml:space="preserve"> </w:t>
      </w:r>
      <w:bookmarkStart w:id="43" w:name="5.04"/>
      <w:r>
        <w:rPr>
          <w:u w:val="single"/>
        </w:rPr>
        <w:t>information in the list under subsection (a):</w:t>
      </w:r>
      <w:bookmarkEnd w:id="43"/>
    </w:p>
    <w:p w14:paraId="17AC2FB6" w14:textId="77777777" w:rsidR="005E3D75" w:rsidRDefault="006A7946">
      <w:pPr>
        <w:pStyle w:val="paragraph"/>
        <w:suppressLineNumbers w:val="0"/>
        <w:rPr>
          <w:u w:val="single"/>
        </w:rPr>
      </w:pPr>
      <w:bookmarkStart w:id="44" w:name="5.05"/>
      <w:r>
        <w:rPr>
          <w:u w:val="single"/>
        </w:rPr>
        <w:t>(1)  A description of each hospital item or service</w:t>
      </w:r>
      <w:bookmarkEnd w:id="44"/>
      <w:r>
        <w:rPr>
          <w:u w:val="single"/>
        </w:rPr>
        <w:t xml:space="preserve"> </w:t>
      </w:r>
      <w:bookmarkStart w:id="45" w:name="5.06"/>
      <w:r>
        <w:rPr>
          <w:u w:val="single"/>
        </w:rPr>
        <w:t>provided by the hospital.</w:t>
      </w:r>
      <w:bookmarkEnd w:id="45"/>
    </w:p>
    <w:p w14:paraId="43AF11B0" w14:textId="77777777" w:rsidR="005E3D75" w:rsidRDefault="006A7946">
      <w:pPr>
        <w:pStyle w:val="paragraph"/>
        <w:suppressLineNumbers w:val="0"/>
        <w:rPr>
          <w:u w:val="single"/>
        </w:rPr>
      </w:pPr>
      <w:bookmarkStart w:id="46" w:name="5.07"/>
      <w:r>
        <w:rPr>
          <w:u w:val="single"/>
        </w:rPr>
        <w:t>(2)  The following charges for each individual hospital</w:t>
      </w:r>
      <w:bookmarkEnd w:id="46"/>
      <w:r>
        <w:rPr>
          <w:u w:val="single"/>
        </w:rPr>
        <w:t xml:space="preserve"> </w:t>
      </w:r>
      <w:bookmarkStart w:id="47" w:name="5.08"/>
      <w:r>
        <w:rPr>
          <w:u w:val="single"/>
        </w:rPr>
        <w:t>item or service when provided in either an inpatient setting</w:t>
      </w:r>
      <w:bookmarkEnd w:id="47"/>
      <w:r>
        <w:rPr>
          <w:u w:val="single"/>
        </w:rPr>
        <w:t xml:space="preserve"> </w:t>
      </w:r>
      <w:bookmarkStart w:id="48" w:name="5.09"/>
      <w:r>
        <w:rPr>
          <w:u w:val="single"/>
        </w:rPr>
        <w:t>or an outpatient department setting, as applicable,</w:t>
      </w:r>
      <w:bookmarkEnd w:id="48"/>
      <w:r>
        <w:rPr>
          <w:u w:val="single"/>
        </w:rPr>
        <w:t xml:space="preserve"> </w:t>
      </w:r>
      <w:bookmarkStart w:id="49" w:name="5.10"/>
      <w:r>
        <w:rPr>
          <w:u w:val="single"/>
        </w:rPr>
        <w:t>including:</w:t>
      </w:r>
      <w:bookmarkEnd w:id="49"/>
    </w:p>
    <w:p w14:paraId="2E466C19" w14:textId="77777777" w:rsidR="005E3D75" w:rsidRDefault="006A7946">
      <w:pPr>
        <w:pStyle w:val="subparagraph"/>
        <w:suppressLineNumbers w:val="0"/>
        <w:rPr>
          <w:u w:val="single"/>
        </w:rPr>
      </w:pPr>
      <w:bookmarkStart w:id="50" w:name="5.11"/>
      <w:r>
        <w:rPr>
          <w:u w:val="single"/>
        </w:rPr>
        <w:t>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  The gross charge.</w:t>
      </w:r>
      <w:bookmarkEnd w:id="50"/>
    </w:p>
    <w:p w14:paraId="5EADC8C8" w14:textId="1E9CA324" w:rsidR="005E3D75" w:rsidRDefault="006A7946">
      <w:pPr>
        <w:pStyle w:val="subparagraph"/>
        <w:suppressLineNumbers w:val="0"/>
        <w:rPr>
          <w:u w:val="single"/>
        </w:rPr>
      </w:pPr>
      <w:bookmarkStart w:id="51" w:name="5.12"/>
      <w:r>
        <w:rPr>
          <w:u w:val="single"/>
        </w:rPr>
        <w:t xml:space="preserve">(ii)  The </w:t>
      </w:r>
      <w:r>
        <w:rPr>
          <w:u w:val="single"/>
        </w:rPr>
        <w:t>minimum negotiated charge.</w:t>
      </w:r>
      <w:bookmarkEnd w:id="51"/>
    </w:p>
    <w:p w14:paraId="4BFC885B" w14:textId="7A2B5E03" w:rsidR="005E3D75" w:rsidRDefault="006A7946">
      <w:pPr>
        <w:pStyle w:val="subparagraph"/>
        <w:suppressLineNumbers w:val="0"/>
        <w:rPr>
          <w:u w:val="single"/>
        </w:rPr>
      </w:pPr>
      <w:bookmarkStart w:id="52" w:name="5.13"/>
      <w:r>
        <w:rPr>
          <w:u w:val="single"/>
        </w:rPr>
        <w:t xml:space="preserve">(iii)  The </w:t>
      </w:r>
      <w:r>
        <w:rPr>
          <w:u w:val="single"/>
        </w:rPr>
        <w:t>maximum negotiated charge.</w:t>
      </w:r>
      <w:bookmarkEnd w:id="52"/>
    </w:p>
    <w:p w14:paraId="3207F3E2" w14:textId="77777777" w:rsidR="005E3D75" w:rsidRDefault="006A7946">
      <w:pPr>
        <w:pStyle w:val="subparagraph"/>
        <w:suppressLineNumbers w:val="0"/>
        <w:rPr>
          <w:u w:val="single"/>
        </w:rPr>
      </w:pPr>
      <w:bookmarkStart w:id="53" w:name="5.14"/>
      <w:r>
        <w:rPr>
          <w:u w:val="single"/>
        </w:rPr>
        <w:t>(iv)  The discounted cash price.</w:t>
      </w:r>
      <w:bookmarkEnd w:id="53"/>
    </w:p>
    <w:p w14:paraId="7624035C" w14:textId="77777777" w:rsidR="005E3D75" w:rsidRDefault="006A7946">
      <w:pPr>
        <w:pStyle w:val="subparagraph"/>
        <w:suppressLineNumbers w:val="0"/>
        <w:rPr>
          <w:u w:val="single"/>
        </w:rPr>
      </w:pPr>
      <w:bookmarkStart w:id="54" w:name="5.15"/>
      <w:r>
        <w:rPr>
          <w:u w:val="single"/>
        </w:rPr>
        <w:t xml:space="preserve">(v)  The payor-specific negotiated charge, </w:t>
      </w:r>
      <w:proofErr w:type="gramStart"/>
      <w:r>
        <w:rPr>
          <w:u w:val="single"/>
        </w:rPr>
        <w:t>delineated</w:t>
      </w:r>
      <w:bookmarkEnd w:id="54"/>
      <w:r>
        <w:rPr>
          <w:u w:val="single"/>
        </w:rPr>
        <w:t xml:space="preserve">  </w:t>
      </w:r>
      <w:bookmarkStart w:id="55" w:name="5.16"/>
      <w:r>
        <w:rPr>
          <w:u w:val="single"/>
        </w:rPr>
        <w:t>by</w:t>
      </w:r>
      <w:proofErr w:type="gramEnd"/>
      <w:r>
        <w:rPr>
          <w:u w:val="single"/>
        </w:rPr>
        <w:t xml:space="preserve"> the name of the third-party payor and plan associated</w:t>
      </w:r>
      <w:bookmarkEnd w:id="55"/>
      <w:r>
        <w:rPr>
          <w:u w:val="single"/>
        </w:rPr>
        <w:t xml:space="preserve"> </w:t>
      </w:r>
      <w:bookmarkStart w:id="56" w:name="5.17"/>
      <w:r>
        <w:rPr>
          <w:u w:val="single"/>
        </w:rPr>
        <w:t>with the charge and displayed in a manner that clearly</w:t>
      </w:r>
      <w:bookmarkEnd w:id="56"/>
      <w:r>
        <w:rPr>
          <w:u w:val="single"/>
        </w:rPr>
        <w:t xml:space="preserve"> </w:t>
      </w:r>
      <w:bookmarkStart w:id="57" w:name="5.18"/>
      <w:r>
        <w:rPr>
          <w:u w:val="single"/>
        </w:rPr>
        <w:t>associates the charge with the third-party payor and</w:t>
      </w:r>
      <w:bookmarkEnd w:id="57"/>
      <w:r>
        <w:rPr>
          <w:u w:val="single"/>
        </w:rPr>
        <w:t xml:space="preserve"> </w:t>
      </w:r>
      <w:bookmarkStart w:id="58" w:name="5.19"/>
      <w:r>
        <w:rPr>
          <w:u w:val="single"/>
        </w:rPr>
        <w:lastRenderedPageBreak/>
        <w:t>plan. A hospital must include all payors and all plans</w:t>
      </w:r>
      <w:bookmarkEnd w:id="58"/>
      <w:r>
        <w:rPr>
          <w:u w:val="single"/>
        </w:rPr>
        <w:t xml:space="preserve"> </w:t>
      </w:r>
      <w:bookmarkStart w:id="59" w:name="5.20"/>
      <w:r>
        <w:rPr>
          <w:u w:val="single"/>
        </w:rPr>
        <w:t>accepted by the hospital in a manner clearly associated</w:t>
      </w:r>
      <w:bookmarkEnd w:id="59"/>
      <w:r>
        <w:rPr>
          <w:u w:val="single"/>
        </w:rPr>
        <w:t xml:space="preserve"> </w:t>
      </w:r>
      <w:bookmarkStart w:id="60" w:name="5.21"/>
      <w:r>
        <w:rPr>
          <w:u w:val="single"/>
        </w:rPr>
        <w:t>with the name of the third-party payor and specific plan.</w:t>
      </w:r>
      <w:bookmarkEnd w:id="60"/>
    </w:p>
    <w:p w14:paraId="7349DA23" w14:textId="6D12EE5F" w:rsidR="005E3D75" w:rsidRDefault="006A7946">
      <w:pPr>
        <w:pStyle w:val="subsection"/>
        <w:suppressLineNumbers w:val="0"/>
        <w:rPr>
          <w:u w:val="single"/>
        </w:rPr>
      </w:pPr>
      <w:bookmarkStart w:id="61" w:name="6.01"/>
      <w:r>
        <w:rPr>
          <w:u w:val="single"/>
        </w:rPr>
        <w:t>(</w:t>
      </w:r>
      <w:r w:rsidR="008C2DDF">
        <w:rPr>
          <w:u w:val="single"/>
        </w:rPr>
        <w:t>d</w:t>
      </w:r>
      <w:r>
        <w:rPr>
          <w:u w:val="single"/>
        </w:rPr>
        <w:t xml:space="preserve">)  </w:t>
      </w:r>
      <w:proofErr w:type="gramStart"/>
      <w:r>
        <w:rPr>
          <w:u w:val="single"/>
        </w:rPr>
        <w:t>Display.--</w:t>
      </w:r>
      <w:proofErr w:type="gramEnd"/>
      <w:r>
        <w:rPr>
          <w:u w:val="single"/>
        </w:rPr>
        <w:t xml:space="preserve">A hospital shall display the list </w:t>
      </w:r>
      <w:bookmarkStart w:id="62" w:name="6.02"/>
      <w:bookmarkEnd w:id="61"/>
      <w:r>
        <w:rPr>
          <w:u w:val="single"/>
        </w:rPr>
        <w:t xml:space="preserve">by posting </w:t>
      </w:r>
      <w:r>
        <w:rPr>
          <w:u w:val="single"/>
        </w:rPr>
        <w:t>in a prominent location on</w:t>
      </w:r>
      <w:bookmarkEnd w:id="62"/>
      <w:r>
        <w:rPr>
          <w:u w:val="single"/>
        </w:rPr>
        <w:t xml:space="preserve"> </w:t>
      </w:r>
      <w:bookmarkStart w:id="63" w:name="6.03"/>
      <w:r>
        <w:rPr>
          <w:u w:val="single"/>
        </w:rPr>
        <w:t>the home page of the hospital's publicly accessible Internet</w:t>
      </w:r>
      <w:bookmarkEnd w:id="63"/>
      <w:r>
        <w:rPr>
          <w:u w:val="single"/>
        </w:rPr>
        <w:t xml:space="preserve"> </w:t>
      </w:r>
      <w:bookmarkStart w:id="64" w:name="6.04"/>
      <w:r>
        <w:rPr>
          <w:u w:val="single"/>
        </w:rPr>
        <w:t>website or making the list accessible by a dedicated link that</w:t>
      </w:r>
      <w:bookmarkEnd w:id="64"/>
      <w:r>
        <w:rPr>
          <w:u w:val="single"/>
        </w:rPr>
        <w:t xml:space="preserve"> </w:t>
      </w:r>
      <w:bookmarkStart w:id="65" w:name="6.05"/>
      <w:r>
        <w:rPr>
          <w:u w:val="single"/>
        </w:rPr>
        <w:t>is prominently displayed on the home page of the hospital's</w:t>
      </w:r>
      <w:bookmarkEnd w:id="65"/>
      <w:r>
        <w:rPr>
          <w:u w:val="single"/>
        </w:rPr>
        <w:t xml:space="preserve"> </w:t>
      </w:r>
      <w:bookmarkStart w:id="66" w:name="6.06"/>
      <w:r>
        <w:rPr>
          <w:u w:val="single"/>
        </w:rPr>
        <w:t>publicly accessible Internet website. If the hospital operates</w:t>
      </w:r>
      <w:bookmarkEnd w:id="66"/>
      <w:r>
        <w:rPr>
          <w:u w:val="single"/>
        </w:rPr>
        <w:t xml:space="preserve"> </w:t>
      </w:r>
      <w:bookmarkStart w:id="67" w:name="6.07"/>
      <w:r>
        <w:rPr>
          <w:u w:val="single"/>
        </w:rPr>
        <w:t>multiple locations and maintains a single Internet website, the</w:t>
      </w:r>
      <w:bookmarkEnd w:id="67"/>
      <w:r>
        <w:rPr>
          <w:u w:val="single"/>
        </w:rPr>
        <w:t xml:space="preserve"> </w:t>
      </w:r>
      <w:bookmarkStart w:id="68" w:name="6.08"/>
      <w:r>
        <w:rPr>
          <w:u w:val="single"/>
        </w:rPr>
        <w:t>hospital shall post the list for each location that the hospital</w:t>
      </w:r>
      <w:bookmarkEnd w:id="68"/>
      <w:r>
        <w:rPr>
          <w:u w:val="single"/>
        </w:rPr>
        <w:t xml:space="preserve"> </w:t>
      </w:r>
      <w:bookmarkStart w:id="69" w:name="6.09"/>
      <w:r>
        <w:rPr>
          <w:u w:val="single"/>
        </w:rPr>
        <w:t>operates in a manner that clearly associates the list with the</w:t>
      </w:r>
      <w:bookmarkEnd w:id="69"/>
      <w:r>
        <w:rPr>
          <w:u w:val="single"/>
        </w:rPr>
        <w:t xml:space="preserve"> </w:t>
      </w:r>
      <w:bookmarkStart w:id="70" w:name="6.10"/>
      <w:r>
        <w:rPr>
          <w:u w:val="single"/>
        </w:rPr>
        <w:t>applicable location of the hospital and includ</w:t>
      </w:r>
      <w:r>
        <w:rPr>
          <w:u w:val="single"/>
        </w:rPr>
        <w:t>es charges</w:t>
      </w:r>
      <w:bookmarkEnd w:id="70"/>
      <w:r>
        <w:rPr>
          <w:u w:val="single"/>
        </w:rPr>
        <w:t xml:space="preserve"> </w:t>
      </w:r>
      <w:bookmarkStart w:id="71" w:name="6.11"/>
      <w:r>
        <w:rPr>
          <w:u w:val="single"/>
        </w:rPr>
        <w:t>specific to each individual hospital location.</w:t>
      </w:r>
      <w:bookmarkEnd w:id="71"/>
    </w:p>
    <w:p w14:paraId="7342751D" w14:textId="2B2F4EC5" w:rsidR="005E3D75" w:rsidRDefault="006A7946">
      <w:pPr>
        <w:pStyle w:val="subsection"/>
        <w:suppressLineNumbers w:val="0"/>
        <w:rPr>
          <w:u w:val="single"/>
        </w:rPr>
      </w:pPr>
      <w:bookmarkStart w:id="72" w:name="6.12"/>
      <w:r>
        <w:rPr>
          <w:u w:val="single"/>
        </w:rPr>
        <w:t>(</w:t>
      </w:r>
      <w:r w:rsidR="008C2DDF">
        <w:rPr>
          <w:u w:val="single"/>
        </w:rPr>
        <w:t>e</w:t>
      </w:r>
      <w:r>
        <w:rPr>
          <w:u w:val="single"/>
        </w:rPr>
        <w:t xml:space="preserve">)  </w:t>
      </w:r>
      <w:proofErr w:type="gramStart"/>
      <w:r>
        <w:rPr>
          <w:u w:val="single"/>
        </w:rPr>
        <w:t>Availability.-</w:t>
      </w:r>
      <w:proofErr w:type="gramEnd"/>
      <w:r>
        <w:rPr>
          <w:u w:val="single"/>
        </w:rPr>
        <w:t>-</w:t>
      </w:r>
      <w:bookmarkEnd w:id="72"/>
    </w:p>
    <w:p w14:paraId="5793C043" w14:textId="45C21074" w:rsidR="005E3D75" w:rsidRDefault="006A7946">
      <w:pPr>
        <w:pStyle w:val="paragraph"/>
        <w:suppressLineNumbers w:val="0"/>
        <w:rPr>
          <w:u w:val="single"/>
        </w:rPr>
      </w:pPr>
      <w:bookmarkStart w:id="73" w:name="6.13"/>
      <w:r>
        <w:rPr>
          <w:u w:val="single"/>
        </w:rPr>
        <w:t xml:space="preserve">(1)  A hospital shall ensure that the list </w:t>
      </w:r>
      <w:bookmarkStart w:id="74" w:name="6.14"/>
      <w:bookmarkEnd w:id="73"/>
      <w:r>
        <w:rPr>
          <w:u w:val="single"/>
        </w:rPr>
        <w:t>complies with the following requirements:</w:t>
      </w:r>
      <w:bookmarkEnd w:id="74"/>
    </w:p>
    <w:p w14:paraId="5A43A560" w14:textId="77777777" w:rsidR="005E3D75" w:rsidRDefault="006A7946">
      <w:pPr>
        <w:pStyle w:val="subparagraph"/>
        <w:suppressLineNumbers w:val="0"/>
        <w:rPr>
          <w:u w:val="single"/>
        </w:rPr>
      </w:pPr>
      <w:bookmarkStart w:id="75" w:name="6.15"/>
      <w:r>
        <w:rPr>
          <w:u w:val="single"/>
        </w:rPr>
        <w:t>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  Be available free of charge.</w:t>
      </w:r>
      <w:bookmarkEnd w:id="75"/>
    </w:p>
    <w:p w14:paraId="702C4850" w14:textId="77777777" w:rsidR="005E3D75" w:rsidRDefault="006A7946">
      <w:pPr>
        <w:pStyle w:val="subparagraph"/>
        <w:suppressLineNumbers w:val="0"/>
        <w:rPr>
          <w:u w:val="single"/>
        </w:rPr>
      </w:pPr>
      <w:bookmarkStart w:id="76" w:name="6.16"/>
      <w:r>
        <w:rPr>
          <w:u w:val="single"/>
        </w:rPr>
        <w:t>(ii)  Be accessible to a common commercial operator</w:t>
      </w:r>
      <w:bookmarkEnd w:id="76"/>
      <w:r>
        <w:rPr>
          <w:u w:val="single"/>
        </w:rPr>
        <w:t xml:space="preserve"> </w:t>
      </w:r>
      <w:bookmarkStart w:id="77" w:name="6.17"/>
      <w:r>
        <w:rPr>
          <w:u w:val="single"/>
        </w:rPr>
        <w:t>of an Internet search engine to the extent necessary for</w:t>
      </w:r>
      <w:bookmarkEnd w:id="77"/>
      <w:r>
        <w:rPr>
          <w:u w:val="single"/>
        </w:rPr>
        <w:t xml:space="preserve"> </w:t>
      </w:r>
      <w:bookmarkStart w:id="78" w:name="6.18"/>
      <w:r>
        <w:rPr>
          <w:u w:val="single"/>
        </w:rPr>
        <w:t>the search engine to index the list and display the list</w:t>
      </w:r>
      <w:bookmarkEnd w:id="78"/>
      <w:r>
        <w:rPr>
          <w:u w:val="single"/>
        </w:rPr>
        <w:t xml:space="preserve"> </w:t>
      </w:r>
      <w:bookmarkStart w:id="79" w:name="6.19"/>
      <w:r>
        <w:rPr>
          <w:u w:val="single"/>
        </w:rPr>
        <w:t>in response to a search query of a user of the search</w:t>
      </w:r>
      <w:bookmarkEnd w:id="79"/>
      <w:r>
        <w:rPr>
          <w:u w:val="single"/>
        </w:rPr>
        <w:t xml:space="preserve"> </w:t>
      </w:r>
      <w:bookmarkStart w:id="80" w:name="6.20"/>
      <w:r>
        <w:rPr>
          <w:u w:val="single"/>
        </w:rPr>
        <w:t>engine.</w:t>
      </w:r>
      <w:bookmarkEnd w:id="80"/>
    </w:p>
    <w:p w14:paraId="4C92D145" w14:textId="45A0BEA4" w:rsidR="005E3D75" w:rsidRDefault="006A7946">
      <w:pPr>
        <w:pStyle w:val="sectionheading"/>
        <w:rPr>
          <w:u w:val="single"/>
        </w:rPr>
      </w:pPr>
      <w:bookmarkStart w:id="81" w:name="11.28"/>
      <w:r>
        <w:rPr>
          <w:u w:val="single"/>
        </w:rPr>
        <w:t>Section 80</w:t>
      </w:r>
      <w:r w:rsidR="008C2DDF">
        <w:rPr>
          <w:u w:val="single"/>
        </w:rPr>
        <w:t>4</w:t>
      </w:r>
      <w:r>
        <w:rPr>
          <w:u w:val="single"/>
        </w:rPr>
        <w:t>-C.  Reporting requirements.</w:t>
      </w:r>
      <w:bookmarkEnd w:id="81"/>
    </w:p>
    <w:p w14:paraId="3C3D1A80" w14:textId="0CEF8A75" w:rsidR="005E3D75" w:rsidRDefault="006A7946">
      <w:pPr>
        <w:pStyle w:val="subsection"/>
        <w:suppressLineNumbers w:val="0"/>
        <w:rPr>
          <w:u w:val="single"/>
        </w:rPr>
      </w:pPr>
      <w:bookmarkStart w:id="82" w:name="12.08"/>
      <w:r>
        <w:rPr>
          <w:u w:val="single"/>
        </w:rPr>
        <w:t>(a</w:t>
      </w:r>
      <w:r>
        <w:rPr>
          <w:u w:val="single"/>
        </w:rPr>
        <w:t xml:space="preserve">)  Annual </w:t>
      </w:r>
      <w:proofErr w:type="gramStart"/>
      <w:r>
        <w:rPr>
          <w:u w:val="single"/>
        </w:rPr>
        <w:t>report.--</w:t>
      </w:r>
      <w:proofErr w:type="gramEnd"/>
      <w:r>
        <w:rPr>
          <w:u w:val="single"/>
        </w:rPr>
        <w:t xml:space="preserve">By July 1 of each year, a </w:t>
      </w:r>
      <w:r>
        <w:rPr>
          <w:u w:val="single"/>
        </w:rPr>
        <w:t>hospital shall</w:t>
      </w:r>
      <w:bookmarkEnd w:id="82"/>
      <w:r>
        <w:rPr>
          <w:u w:val="single"/>
        </w:rPr>
        <w:t xml:space="preserve"> </w:t>
      </w:r>
      <w:bookmarkStart w:id="83" w:name="12.09"/>
      <w:r>
        <w:rPr>
          <w:u w:val="single"/>
        </w:rPr>
        <w:t>report to the department on facility fees charged or billed</w:t>
      </w:r>
      <w:bookmarkEnd w:id="83"/>
      <w:r>
        <w:rPr>
          <w:u w:val="single"/>
        </w:rPr>
        <w:t xml:space="preserve"> </w:t>
      </w:r>
      <w:bookmarkStart w:id="84" w:name="12.10"/>
      <w:r>
        <w:rPr>
          <w:u w:val="single"/>
        </w:rPr>
        <w:t xml:space="preserve">during the preceding calendar year. The </w:t>
      </w:r>
      <w:r w:rsidR="008C2DDF">
        <w:rPr>
          <w:u w:val="single"/>
        </w:rPr>
        <w:t>Department of Health</w:t>
      </w:r>
      <w:r>
        <w:rPr>
          <w:u w:val="single"/>
        </w:rPr>
        <w:t xml:space="preserve"> shall</w:t>
      </w:r>
      <w:bookmarkEnd w:id="84"/>
      <w:r>
        <w:rPr>
          <w:u w:val="single"/>
        </w:rPr>
        <w:t xml:space="preserve"> </w:t>
      </w:r>
      <w:bookmarkStart w:id="85" w:name="12.11"/>
      <w:r>
        <w:rPr>
          <w:u w:val="single"/>
        </w:rPr>
        <w:t>determine the form of the report and transmit notice to the</w:t>
      </w:r>
      <w:bookmarkEnd w:id="85"/>
      <w:r>
        <w:rPr>
          <w:u w:val="single"/>
        </w:rPr>
        <w:t xml:space="preserve"> </w:t>
      </w:r>
      <w:bookmarkStart w:id="86" w:name="12.12"/>
      <w:r>
        <w:rPr>
          <w:u w:val="single"/>
        </w:rPr>
        <w:t>Legislative Reference Bureau for publication in the next</w:t>
      </w:r>
      <w:bookmarkEnd w:id="86"/>
      <w:r>
        <w:rPr>
          <w:u w:val="single"/>
        </w:rPr>
        <w:t xml:space="preserve"> </w:t>
      </w:r>
      <w:bookmarkStart w:id="87" w:name="12.13"/>
      <w:r>
        <w:rPr>
          <w:u w:val="single"/>
        </w:rPr>
        <w:lastRenderedPageBreak/>
        <w:t>available issue of the Pennsylvania Bulletin. The report shall</w:t>
      </w:r>
      <w:bookmarkEnd w:id="87"/>
      <w:r>
        <w:rPr>
          <w:u w:val="single"/>
        </w:rPr>
        <w:t xml:space="preserve"> </w:t>
      </w:r>
      <w:bookmarkStart w:id="88" w:name="12.14"/>
      <w:r>
        <w:rPr>
          <w:u w:val="single"/>
        </w:rPr>
        <w:t>include, at a minimum:</w:t>
      </w:r>
      <w:bookmarkEnd w:id="88"/>
    </w:p>
    <w:p w14:paraId="0F2E73F9" w14:textId="77777777" w:rsidR="005E3D75" w:rsidRDefault="006A7946">
      <w:pPr>
        <w:pStyle w:val="paragraph"/>
        <w:rPr>
          <w:u w:val="single"/>
        </w:rPr>
      </w:pPr>
      <w:bookmarkStart w:id="89" w:name="12.15"/>
      <w:r>
        <w:rPr>
          <w:u w:val="single"/>
        </w:rPr>
        <w:t>(1)  The name and location of each health care facility</w:t>
      </w:r>
      <w:bookmarkEnd w:id="89"/>
      <w:r>
        <w:rPr>
          <w:u w:val="single"/>
        </w:rPr>
        <w:t xml:space="preserve"> </w:t>
      </w:r>
      <w:bookmarkStart w:id="90" w:name="12.16"/>
      <w:r>
        <w:rPr>
          <w:u w:val="single"/>
        </w:rPr>
        <w:t>owned or operated by the hospital that provides services for</w:t>
      </w:r>
      <w:bookmarkEnd w:id="90"/>
      <w:r>
        <w:rPr>
          <w:u w:val="single"/>
        </w:rPr>
        <w:t xml:space="preserve"> </w:t>
      </w:r>
      <w:bookmarkStart w:id="91" w:name="12.17"/>
      <w:r>
        <w:rPr>
          <w:u w:val="single"/>
        </w:rPr>
        <w:t>which a facility fee is charged or billed.</w:t>
      </w:r>
      <w:bookmarkEnd w:id="91"/>
    </w:p>
    <w:p w14:paraId="0423D846" w14:textId="77777777" w:rsidR="005E3D75" w:rsidRDefault="006A7946">
      <w:pPr>
        <w:pStyle w:val="paragraph"/>
        <w:rPr>
          <w:u w:val="single"/>
        </w:rPr>
      </w:pPr>
      <w:bookmarkStart w:id="92" w:name="12.18"/>
      <w:r>
        <w:rPr>
          <w:u w:val="single"/>
        </w:rPr>
        <w:t>(2)  The number of patient visits at each health care</w:t>
      </w:r>
      <w:bookmarkEnd w:id="92"/>
      <w:r>
        <w:rPr>
          <w:u w:val="single"/>
        </w:rPr>
        <w:t xml:space="preserve"> </w:t>
      </w:r>
      <w:bookmarkStart w:id="93" w:name="12.19"/>
      <w:r>
        <w:rPr>
          <w:u w:val="single"/>
        </w:rPr>
        <w:t>facility for which a facility fee was charged or billed.</w:t>
      </w:r>
      <w:bookmarkEnd w:id="93"/>
    </w:p>
    <w:p w14:paraId="6E2CAD79" w14:textId="77777777" w:rsidR="005E3D75" w:rsidRDefault="006A7946">
      <w:pPr>
        <w:pStyle w:val="paragraph"/>
        <w:rPr>
          <w:u w:val="single"/>
        </w:rPr>
      </w:pPr>
      <w:bookmarkStart w:id="94" w:name="12.20"/>
      <w:r>
        <w:rPr>
          <w:u w:val="single"/>
        </w:rPr>
        <w:t>(3)  The number, total amount and types of allowable</w:t>
      </w:r>
      <w:bookmarkEnd w:id="94"/>
      <w:r>
        <w:rPr>
          <w:u w:val="single"/>
        </w:rPr>
        <w:t xml:space="preserve"> </w:t>
      </w:r>
      <w:bookmarkStart w:id="95" w:name="12.21"/>
      <w:r>
        <w:rPr>
          <w:u w:val="single"/>
        </w:rPr>
        <w:t>facility fees paid at each health care facility by Medicare,</w:t>
      </w:r>
      <w:bookmarkEnd w:id="95"/>
      <w:r>
        <w:rPr>
          <w:u w:val="single"/>
        </w:rPr>
        <w:t xml:space="preserve"> </w:t>
      </w:r>
      <w:bookmarkStart w:id="96" w:name="12.22"/>
      <w:r>
        <w:rPr>
          <w:u w:val="single"/>
        </w:rPr>
        <w:t xml:space="preserve">Medical </w:t>
      </w:r>
      <w:proofErr w:type="gramStart"/>
      <w:r>
        <w:rPr>
          <w:u w:val="single"/>
        </w:rPr>
        <w:t>Assistance</w:t>
      </w:r>
      <w:proofErr w:type="gramEnd"/>
      <w:r>
        <w:rPr>
          <w:u w:val="single"/>
        </w:rPr>
        <w:t xml:space="preserve"> and private insurance.</w:t>
      </w:r>
      <w:bookmarkEnd w:id="96"/>
    </w:p>
    <w:p w14:paraId="4307F610" w14:textId="77777777" w:rsidR="005E3D75" w:rsidRDefault="006A7946">
      <w:pPr>
        <w:pStyle w:val="paragraph"/>
        <w:rPr>
          <w:u w:val="single"/>
        </w:rPr>
      </w:pPr>
      <w:bookmarkStart w:id="97" w:name="12.23"/>
      <w:r>
        <w:rPr>
          <w:u w:val="single"/>
        </w:rPr>
        <w:t>(4)  For each health care facility, the total number of</w:t>
      </w:r>
      <w:bookmarkEnd w:id="97"/>
      <w:r>
        <w:rPr>
          <w:u w:val="single"/>
        </w:rPr>
        <w:t xml:space="preserve"> </w:t>
      </w:r>
      <w:bookmarkStart w:id="98" w:name="12.24"/>
      <w:r>
        <w:rPr>
          <w:u w:val="single"/>
        </w:rPr>
        <w:t xml:space="preserve">facility fees </w:t>
      </w:r>
      <w:proofErr w:type="gramStart"/>
      <w:r>
        <w:rPr>
          <w:u w:val="single"/>
        </w:rPr>
        <w:t>charged</w:t>
      </w:r>
      <w:proofErr w:type="gramEnd"/>
      <w:r>
        <w:rPr>
          <w:u w:val="single"/>
        </w:rPr>
        <w:t xml:space="preserve"> and the total amount of revenue</w:t>
      </w:r>
      <w:bookmarkEnd w:id="98"/>
      <w:r>
        <w:rPr>
          <w:u w:val="single"/>
        </w:rPr>
        <w:t xml:space="preserve"> </w:t>
      </w:r>
      <w:bookmarkStart w:id="99" w:name="12.25"/>
      <w:r>
        <w:rPr>
          <w:u w:val="single"/>
        </w:rPr>
        <w:t>received by the hospital or health system derived from</w:t>
      </w:r>
      <w:bookmarkEnd w:id="99"/>
      <w:r>
        <w:rPr>
          <w:u w:val="single"/>
        </w:rPr>
        <w:t xml:space="preserve"> </w:t>
      </w:r>
      <w:bookmarkStart w:id="100" w:name="12.26"/>
      <w:r>
        <w:rPr>
          <w:u w:val="single"/>
        </w:rPr>
        <w:t>facility fees.</w:t>
      </w:r>
      <w:bookmarkEnd w:id="100"/>
    </w:p>
    <w:p w14:paraId="2377AE70" w14:textId="77777777" w:rsidR="005E3D75" w:rsidRDefault="006A7946">
      <w:pPr>
        <w:pStyle w:val="paragraph"/>
        <w:rPr>
          <w:u w:val="single"/>
        </w:rPr>
      </w:pPr>
      <w:bookmarkStart w:id="101" w:name="12.27"/>
      <w:r>
        <w:rPr>
          <w:u w:val="single"/>
        </w:rPr>
        <w:t xml:space="preserve">(5)  The total amount of facility fees </w:t>
      </w:r>
      <w:proofErr w:type="gramStart"/>
      <w:r>
        <w:rPr>
          <w:u w:val="single"/>
        </w:rPr>
        <w:t>charged</w:t>
      </w:r>
      <w:proofErr w:type="gramEnd"/>
      <w:r>
        <w:rPr>
          <w:u w:val="single"/>
        </w:rPr>
        <w:t xml:space="preserve"> and the</w:t>
      </w:r>
      <w:bookmarkEnd w:id="101"/>
      <w:r>
        <w:rPr>
          <w:u w:val="single"/>
        </w:rPr>
        <w:t xml:space="preserve"> </w:t>
      </w:r>
      <w:bookmarkStart w:id="102" w:name="12.28"/>
      <w:r>
        <w:rPr>
          <w:u w:val="single"/>
        </w:rPr>
        <w:t>total amount of revenue received by the hospital or health</w:t>
      </w:r>
      <w:bookmarkEnd w:id="102"/>
      <w:r>
        <w:rPr>
          <w:u w:val="single"/>
        </w:rPr>
        <w:t xml:space="preserve"> </w:t>
      </w:r>
      <w:bookmarkStart w:id="103" w:name="12.29"/>
      <w:r>
        <w:rPr>
          <w:u w:val="single"/>
        </w:rPr>
        <w:t>system from all health care facilities derived from facility</w:t>
      </w:r>
      <w:bookmarkEnd w:id="103"/>
      <w:r>
        <w:rPr>
          <w:u w:val="single"/>
        </w:rPr>
        <w:t xml:space="preserve"> </w:t>
      </w:r>
      <w:bookmarkStart w:id="104" w:name="12.30"/>
      <w:r>
        <w:rPr>
          <w:u w:val="single"/>
        </w:rPr>
        <w:t>fees.</w:t>
      </w:r>
      <w:bookmarkEnd w:id="104"/>
    </w:p>
    <w:p w14:paraId="416BC45F" w14:textId="77777777" w:rsidR="005E3D75" w:rsidRDefault="006A7946">
      <w:pPr>
        <w:pStyle w:val="paragraph"/>
        <w:rPr>
          <w:u w:val="single"/>
        </w:rPr>
      </w:pPr>
      <w:bookmarkStart w:id="105" w:name="13.01"/>
      <w:r>
        <w:rPr>
          <w:u w:val="single"/>
        </w:rPr>
        <w:t>(6)  The 10 most frequent procedures or services,</w:t>
      </w:r>
      <w:bookmarkEnd w:id="105"/>
      <w:r>
        <w:rPr>
          <w:u w:val="single"/>
        </w:rPr>
        <w:t xml:space="preserve"> </w:t>
      </w:r>
      <w:bookmarkStart w:id="106" w:name="13.02"/>
      <w:r>
        <w:rPr>
          <w:u w:val="single"/>
        </w:rPr>
        <w:t>identified by current procedural terminology Category I</w:t>
      </w:r>
      <w:bookmarkEnd w:id="106"/>
      <w:r>
        <w:rPr>
          <w:u w:val="single"/>
        </w:rPr>
        <w:t xml:space="preserve"> </w:t>
      </w:r>
      <w:bookmarkStart w:id="107" w:name="13.03"/>
      <w:r>
        <w:rPr>
          <w:u w:val="single"/>
        </w:rPr>
        <w:t>codes, provided by the hospital that generated the largest</w:t>
      </w:r>
      <w:bookmarkEnd w:id="107"/>
      <w:r>
        <w:rPr>
          <w:u w:val="single"/>
        </w:rPr>
        <w:t xml:space="preserve"> </w:t>
      </w:r>
      <w:bookmarkStart w:id="108" w:name="13.04"/>
      <w:r>
        <w:rPr>
          <w:u w:val="single"/>
        </w:rPr>
        <w:t>amount of facility fee gross revenue, including:</w:t>
      </w:r>
      <w:bookmarkEnd w:id="108"/>
    </w:p>
    <w:p w14:paraId="5E594780" w14:textId="77777777" w:rsidR="005E3D75" w:rsidRDefault="006A7946">
      <w:pPr>
        <w:pStyle w:val="subparagraph"/>
        <w:rPr>
          <w:u w:val="single"/>
        </w:rPr>
      </w:pPr>
      <w:bookmarkStart w:id="109" w:name="13.05"/>
      <w:r>
        <w:rPr>
          <w:u w:val="single"/>
        </w:rPr>
        <w:t>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  The volume of each procedure or service.</w:t>
      </w:r>
      <w:bookmarkEnd w:id="109"/>
    </w:p>
    <w:p w14:paraId="2218F549" w14:textId="77777777" w:rsidR="005E3D75" w:rsidRDefault="006A7946">
      <w:pPr>
        <w:pStyle w:val="subparagraph"/>
        <w:rPr>
          <w:u w:val="single"/>
        </w:rPr>
      </w:pPr>
      <w:bookmarkStart w:id="110" w:name="13.06"/>
      <w:r>
        <w:rPr>
          <w:u w:val="single"/>
        </w:rPr>
        <w:t>(ii)  The gross and net revenue totals for each</w:t>
      </w:r>
      <w:bookmarkEnd w:id="110"/>
      <w:r>
        <w:rPr>
          <w:u w:val="single"/>
        </w:rPr>
        <w:t xml:space="preserve"> </w:t>
      </w:r>
      <w:bookmarkStart w:id="111" w:name="13.07"/>
      <w:r>
        <w:rPr>
          <w:u w:val="single"/>
        </w:rPr>
        <w:t>procedure or service.</w:t>
      </w:r>
      <w:bookmarkEnd w:id="111"/>
    </w:p>
    <w:p w14:paraId="3286A7B2" w14:textId="77777777" w:rsidR="005E3D75" w:rsidRDefault="006A7946">
      <w:pPr>
        <w:pStyle w:val="subparagraph"/>
        <w:rPr>
          <w:u w:val="single"/>
        </w:rPr>
      </w:pPr>
      <w:bookmarkStart w:id="112" w:name="13.08"/>
      <w:r>
        <w:rPr>
          <w:u w:val="single"/>
        </w:rPr>
        <w:t>(iii)  The total net amount of revenue received by</w:t>
      </w:r>
      <w:bookmarkEnd w:id="112"/>
      <w:r>
        <w:rPr>
          <w:u w:val="single"/>
        </w:rPr>
        <w:t xml:space="preserve"> </w:t>
      </w:r>
      <w:bookmarkStart w:id="113" w:name="13.09"/>
      <w:r>
        <w:rPr>
          <w:u w:val="single"/>
        </w:rPr>
        <w:t>the hospital or health system derived from facility fees</w:t>
      </w:r>
      <w:bookmarkEnd w:id="113"/>
      <w:r>
        <w:rPr>
          <w:u w:val="single"/>
        </w:rPr>
        <w:t xml:space="preserve"> </w:t>
      </w:r>
      <w:bookmarkStart w:id="114" w:name="13.10"/>
      <w:r>
        <w:rPr>
          <w:u w:val="single"/>
        </w:rPr>
        <w:t>for each procedure or service.</w:t>
      </w:r>
      <w:bookmarkEnd w:id="114"/>
    </w:p>
    <w:p w14:paraId="72DC17A6" w14:textId="77777777" w:rsidR="005E3D75" w:rsidRDefault="006A7946">
      <w:pPr>
        <w:pStyle w:val="paragraph"/>
        <w:rPr>
          <w:u w:val="single"/>
        </w:rPr>
      </w:pPr>
      <w:bookmarkStart w:id="115" w:name="13.11"/>
      <w:r>
        <w:rPr>
          <w:u w:val="single"/>
        </w:rPr>
        <w:t>(7)  The 10 most frequent procedures or services,</w:t>
      </w:r>
      <w:bookmarkEnd w:id="115"/>
      <w:r>
        <w:rPr>
          <w:u w:val="single"/>
        </w:rPr>
        <w:t xml:space="preserve"> </w:t>
      </w:r>
      <w:bookmarkStart w:id="116" w:name="13.12"/>
      <w:r>
        <w:rPr>
          <w:u w:val="single"/>
        </w:rPr>
        <w:lastRenderedPageBreak/>
        <w:t>identified by current procedural terminology Category I</w:t>
      </w:r>
      <w:bookmarkEnd w:id="116"/>
      <w:r>
        <w:rPr>
          <w:u w:val="single"/>
        </w:rPr>
        <w:t xml:space="preserve"> </w:t>
      </w:r>
      <w:bookmarkStart w:id="117" w:name="13.13"/>
      <w:r>
        <w:rPr>
          <w:u w:val="single"/>
        </w:rPr>
        <w:t>codes, based on patient volume, provided by the hospital for</w:t>
      </w:r>
      <w:bookmarkEnd w:id="117"/>
      <w:r>
        <w:rPr>
          <w:u w:val="single"/>
        </w:rPr>
        <w:t xml:space="preserve"> </w:t>
      </w:r>
      <w:bookmarkStart w:id="118" w:name="13.14"/>
      <w:r>
        <w:rPr>
          <w:u w:val="single"/>
        </w:rPr>
        <w:t>which facility fees were billed or charged, including the</w:t>
      </w:r>
      <w:bookmarkEnd w:id="118"/>
      <w:r>
        <w:rPr>
          <w:u w:val="single"/>
        </w:rPr>
        <w:t xml:space="preserve"> </w:t>
      </w:r>
      <w:bookmarkStart w:id="119" w:name="13.15"/>
      <w:r>
        <w:rPr>
          <w:u w:val="single"/>
        </w:rPr>
        <w:t>gross and net revenue totals received for each procedure or</w:t>
      </w:r>
      <w:bookmarkEnd w:id="119"/>
      <w:r>
        <w:rPr>
          <w:u w:val="single"/>
        </w:rPr>
        <w:t xml:space="preserve"> </w:t>
      </w:r>
      <w:bookmarkStart w:id="120" w:name="13.16"/>
      <w:r>
        <w:rPr>
          <w:u w:val="single"/>
        </w:rPr>
        <w:t>service.</w:t>
      </w:r>
      <w:bookmarkEnd w:id="120"/>
    </w:p>
    <w:p w14:paraId="00844028" w14:textId="77777777" w:rsidR="005E3D75" w:rsidRDefault="006A7946">
      <w:pPr>
        <w:pStyle w:val="paragraph"/>
        <w:rPr>
          <w:u w:val="single"/>
        </w:rPr>
      </w:pPr>
      <w:bookmarkStart w:id="121" w:name="13.17"/>
      <w:r>
        <w:rPr>
          <w:u w:val="single"/>
        </w:rPr>
        <w:t>(8)  Any other information related to facility fees the</w:t>
      </w:r>
      <w:bookmarkEnd w:id="121"/>
      <w:r>
        <w:rPr>
          <w:u w:val="single"/>
        </w:rPr>
        <w:t xml:space="preserve"> </w:t>
      </w:r>
      <w:bookmarkStart w:id="122" w:name="13.18"/>
      <w:r>
        <w:rPr>
          <w:u w:val="single"/>
        </w:rPr>
        <w:t>department may require.</w:t>
      </w:r>
      <w:bookmarkEnd w:id="122"/>
    </w:p>
    <w:p w14:paraId="0F462769" w14:textId="67ABE5F3" w:rsidR="005E3D75" w:rsidRDefault="006A7946">
      <w:pPr>
        <w:pStyle w:val="subsection"/>
        <w:suppressLineNumbers w:val="0"/>
        <w:rPr>
          <w:u w:val="single"/>
        </w:rPr>
      </w:pPr>
      <w:bookmarkStart w:id="123" w:name="16.01"/>
      <w:r>
        <w:rPr>
          <w:u w:val="single"/>
        </w:rPr>
        <w:t>(b</w:t>
      </w:r>
      <w:r>
        <w:rPr>
          <w:u w:val="single"/>
        </w:rPr>
        <w:t xml:space="preserve">)  </w:t>
      </w:r>
      <w:proofErr w:type="gramStart"/>
      <w:r>
        <w:rPr>
          <w:u w:val="single"/>
        </w:rPr>
        <w:t>Audits.--</w:t>
      </w:r>
      <w:proofErr w:type="gramEnd"/>
      <w:r>
        <w:rPr>
          <w:u w:val="single"/>
        </w:rPr>
        <w:t>The department may audit the publicly</w:t>
      </w:r>
      <w:bookmarkEnd w:id="123"/>
      <w:r>
        <w:rPr>
          <w:u w:val="single"/>
        </w:rPr>
        <w:t xml:space="preserve"> </w:t>
      </w:r>
      <w:bookmarkStart w:id="124" w:name="16.02"/>
      <w:r>
        <w:rPr>
          <w:u w:val="single"/>
        </w:rPr>
        <w:t>accessible Internet websites of hospitals to ensure compliance</w:t>
      </w:r>
      <w:bookmarkEnd w:id="124"/>
      <w:r>
        <w:rPr>
          <w:u w:val="single"/>
        </w:rPr>
        <w:t xml:space="preserve"> </w:t>
      </w:r>
      <w:bookmarkStart w:id="125" w:name="16.03"/>
      <w:r>
        <w:rPr>
          <w:u w:val="single"/>
        </w:rPr>
        <w:t>with this chapter.</w:t>
      </w:r>
      <w:bookmarkEnd w:id="125"/>
    </w:p>
    <w:p w14:paraId="285777A5" w14:textId="77777777" w:rsidR="005E3D75" w:rsidRDefault="006A7946">
      <w:pPr>
        <w:pStyle w:val="section"/>
        <w:suppressLineNumbers w:val="0"/>
        <w:spacing w:line="465" w:lineRule="exact"/>
      </w:pPr>
      <w:bookmarkStart w:id="126" w:name="22.11"/>
      <w:r>
        <w:t>Section 2.  This act shall take effect in 180 days.</w:t>
      </w:r>
      <w:bookmarkEnd w:id="126"/>
    </w:p>
    <w:sectPr w:rsidR="005E3D75">
      <w:type w:val="continuous"/>
      <w:pgSz w:w="12240" w:h="15840"/>
      <w:pgMar w:top="567" w:right="1474" w:bottom="1609" w:left="1474" w:header="720" w:footer="992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3D42" w14:textId="77777777" w:rsidR="006A7946" w:rsidRDefault="006A7946">
      <w:r>
        <w:separator/>
      </w:r>
    </w:p>
  </w:endnote>
  <w:endnote w:type="continuationSeparator" w:id="0">
    <w:p w14:paraId="4CF90592" w14:textId="77777777" w:rsidR="006A7946" w:rsidRDefault="006A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B575" w14:textId="77777777" w:rsidR="006A7946" w:rsidRDefault="006A7946">
      <w:r>
        <w:rPr>
          <w:color w:val="000000"/>
        </w:rPr>
        <w:separator/>
      </w:r>
    </w:p>
  </w:footnote>
  <w:footnote w:type="continuationSeparator" w:id="0">
    <w:p w14:paraId="295DC0DD" w14:textId="77777777" w:rsidR="006A7946" w:rsidRDefault="006A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3D75"/>
    <w:rsid w:val="005E3D75"/>
    <w:rsid w:val="006A7946"/>
    <w:rsid w:val="008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6ECB"/>
  <w15:docId w15:val="{F438EB81-384E-406F-A48C-58C9E7AF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Lucida Sans Unicode" w:hAnsi="Courier New" w:cs="Tahoma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ngtitle">
    <w:name w:val="longtitle"/>
    <w:basedOn w:val="Standard"/>
    <w:pPr>
      <w:suppressLineNumbers/>
      <w:spacing w:line="232" w:lineRule="exact"/>
      <w:ind w:left="437" w:hanging="437"/>
    </w:pPr>
  </w:style>
  <w:style w:type="paragraph" w:customStyle="1" w:styleId="section">
    <w:name w:val="section"/>
    <w:basedOn w:val="Standard"/>
    <w:pPr>
      <w:suppressLineNumbers/>
      <w:spacing w:line="461" w:lineRule="exact"/>
      <w:ind w:firstLine="437"/>
    </w:pPr>
  </w:style>
  <w:style w:type="paragraph" w:styleId="Footer">
    <w:name w:val="footer"/>
    <w:basedOn w:val="Standard"/>
    <w:pPr>
      <w:suppressLineNumbers/>
      <w:tabs>
        <w:tab w:val="center" w:pos="4617"/>
        <w:tab w:val="right" w:pos="9235"/>
      </w:tabs>
      <w:spacing w:line="232" w:lineRule="exact"/>
      <w:ind w:hanging="567"/>
    </w:pPr>
  </w:style>
  <w:style w:type="paragraph" w:customStyle="1" w:styleId="anact">
    <w:name w:val="anact"/>
    <w:basedOn w:val="Standard"/>
    <w:pPr>
      <w:suppressLineNumbers/>
      <w:spacing w:line="232" w:lineRule="exact"/>
      <w:jc w:val="center"/>
    </w:pPr>
  </w:style>
  <w:style w:type="paragraph" w:customStyle="1" w:styleId="resolvedclause">
    <w:name w:val="resolved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ctionheading">
    <w:name w:val="section_heading"/>
    <w:pPr>
      <w:suppressLineNumbers/>
      <w:snapToGrid w:val="0"/>
      <w:spacing w:line="465" w:lineRule="exact"/>
      <w:ind w:left="1593" w:hanging="1593"/>
      <w:textAlignment w:val="auto"/>
    </w:pPr>
    <w:rPr>
      <w:lang/>
      <w:eastAsianLayout/>
    </w:rPr>
  </w:style>
  <w:style w:type="paragraph" w:customStyle="1" w:styleId="enacts">
    <w:name w:val="enacts"/>
    <w:pPr>
      <w:suppressLineNumbers/>
      <w:snapToGrid w:val="0"/>
      <w:spacing w:line="465" w:lineRule="exact"/>
      <w:ind w:firstLine="432"/>
      <w:textAlignment w:val="auto"/>
    </w:pPr>
    <w:rPr>
      <w:lang/>
      <w:eastAsianLayout/>
    </w:rPr>
  </w:style>
  <w:style w:type="paragraph" w:customStyle="1" w:styleId="preamble">
    <w:name w:val="preambl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effectivedate">
    <w:name w:val="effectivedat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session">
    <w:name w:val="session"/>
    <w:pPr>
      <w:suppressLineNumbers/>
      <w:snapToGrid w:val="0"/>
      <w:jc w:val="center"/>
      <w:textAlignment w:val="auto"/>
    </w:pPr>
    <w:rPr>
      <w:rFonts w:ascii="Arial" w:hAnsi="Arial"/>
      <w:sz w:val="28"/>
      <w:lang/>
      <w:eastAsianLayout/>
    </w:rPr>
  </w:style>
  <w:style w:type="paragraph" w:customStyle="1" w:styleId="subsection">
    <w:name w:val="subsection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paragraph">
    <w:name w:val="paragraph"/>
    <w:pPr>
      <w:suppressLineNumbers/>
      <w:snapToGrid w:val="0"/>
      <w:spacing w:line="465" w:lineRule="exact"/>
      <w:ind w:left="437" w:firstLine="578"/>
      <w:textAlignment w:val="auto"/>
    </w:pPr>
    <w:rPr>
      <w:lang/>
      <w:eastAsianLayout/>
    </w:rPr>
  </w:style>
  <w:style w:type="paragraph" w:customStyle="1" w:styleId="subparagraph">
    <w:name w:val="subparagraph"/>
    <w:pPr>
      <w:suppressLineNumbers/>
      <w:snapToGrid w:val="0"/>
      <w:spacing w:line="465" w:lineRule="exact"/>
      <w:ind w:left="1015" w:firstLine="578"/>
      <w:textAlignment w:val="auto"/>
    </w:pPr>
    <w:rPr>
      <w:lang/>
      <w:eastAsianLayout/>
    </w:rPr>
  </w:style>
  <w:style w:type="paragraph" w:customStyle="1" w:styleId="clause">
    <w:name w:val="clause"/>
    <w:pPr>
      <w:suppressLineNumbers/>
      <w:snapToGrid w:val="0"/>
      <w:spacing w:line="465" w:lineRule="exact"/>
      <w:ind w:left="1593" w:firstLine="578"/>
      <w:textAlignment w:val="auto"/>
    </w:pPr>
    <w:rPr>
      <w:lang/>
      <w:eastAsianLayout/>
    </w:rPr>
  </w:style>
  <w:style w:type="paragraph" w:customStyle="1" w:styleId="subclause">
    <w:name w:val="subclause"/>
    <w:pPr>
      <w:suppressLineNumbers/>
      <w:snapToGrid w:val="0"/>
      <w:spacing w:line="465" w:lineRule="exact"/>
      <w:ind w:left="2171" w:firstLine="578"/>
      <w:textAlignment w:val="auto"/>
    </w:pPr>
    <w:rPr>
      <w:lang/>
      <w:eastAsianLayout/>
    </w:rPr>
  </w:style>
  <w:style w:type="paragraph" w:customStyle="1" w:styleId="chapter">
    <w:name w:val="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part">
    <w:name w:val="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part">
    <w:name w:val="subpart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article">
    <w:name w:val="article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division">
    <w:name w:val="division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subdivision">
    <w:name w:val="subdivision"/>
    <w:pPr>
      <w:suppressLineNumbers/>
      <w:snapToGrid w:val="0"/>
      <w:spacing w:line="465" w:lineRule="exact"/>
      <w:textAlignment w:val="auto"/>
    </w:pPr>
    <w:rPr>
      <w:lang/>
      <w:eastAsianLayout/>
    </w:rPr>
  </w:style>
  <w:style w:type="paragraph" w:customStyle="1" w:styleId="subchapter">
    <w:name w:val="subchapter"/>
    <w:pPr>
      <w:suppressLineNumbers/>
      <w:snapToGrid w:val="0"/>
      <w:spacing w:line="465" w:lineRule="exact"/>
      <w:jc w:val="center"/>
      <w:textAlignment w:val="auto"/>
    </w:pPr>
    <w:rPr>
      <w:lang/>
      <w:eastAsianLayout/>
    </w:rPr>
  </w:style>
  <w:style w:type="paragraph" w:customStyle="1" w:styleId="whereasclause">
    <w:name w:val="whereas_clause"/>
    <w:pPr>
      <w:suppressLineNumbers/>
      <w:snapToGrid w:val="0"/>
      <w:spacing w:line="465" w:lineRule="exact"/>
      <w:ind w:firstLine="437"/>
      <w:textAlignment w:val="auto"/>
    </w:pPr>
    <w:rPr>
      <w:lang/>
      <w:eastAsianLayout/>
    </w:rPr>
  </w:style>
  <w:style w:type="paragraph" w:customStyle="1" w:styleId="unit">
    <w:name w:val="unit"/>
    <w:pPr>
      <w:suppressLineNumbers/>
      <w:snapToGrid w:val="0"/>
      <w:spacing w:line="465" w:lineRule="exact"/>
      <w:ind w:left="2749" w:firstLine="578"/>
      <w:textAlignment w:val="auto"/>
    </w:pPr>
    <w:rPr>
      <w:lang/>
      <w:eastAsianLayout/>
    </w:rPr>
  </w:style>
  <w:style w:type="paragraph" w:customStyle="1" w:styleId="tableparagraph">
    <w:name w:val="table_paragraph"/>
    <w:pPr>
      <w:suppressLineNumbers/>
      <w:tabs>
        <w:tab w:val="left" w:pos="1423"/>
      </w:tabs>
      <w:snapToGrid w:val="0"/>
      <w:spacing w:line="465" w:lineRule="exact"/>
      <w:ind w:left="1569" w:hanging="557"/>
      <w:textAlignment w:val="auto"/>
    </w:pPr>
    <w:rPr>
      <w:lang/>
      <w:eastAsianLayout/>
    </w:rPr>
  </w:style>
  <w:style w:type="paragraph" w:customStyle="1" w:styleId="tablesection">
    <w:name w:val="table_section"/>
    <w:pPr>
      <w:suppressLineNumbers/>
      <w:snapToGrid w:val="0"/>
      <w:spacing w:line="465" w:lineRule="exact"/>
      <w:ind w:left="437" w:hanging="437"/>
      <w:textAlignment w:val="auto"/>
    </w:pPr>
    <w:rPr>
      <w:lang/>
      <w:eastAsianLayout/>
    </w:rPr>
  </w:style>
  <w:style w:type="paragraph" w:customStyle="1" w:styleId="tablesubparagraph">
    <w:name w:val="table_subparagraph"/>
    <w:pPr>
      <w:suppressLineNumbers/>
      <w:snapToGrid w:val="0"/>
      <w:spacing w:line="465" w:lineRule="exact"/>
      <w:ind w:left="2023" w:hanging="471"/>
      <w:textAlignment w:val="auto"/>
    </w:pPr>
    <w:rPr>
      <w:lang/>
      <w:eastAsianLayout/>
    </w:rPr>
  </w:style>
  <w:style w:type="paragraph" w:customStyle="1" w:styleId="tablesubclause">
    <w:name w:val="table_subclause"/>
    <w:pPr>
      <w:suppressLineNumbers/>
      <w:snapToGrid w:val="0"/>
      <w:spacing w:line="465" w:lineRule="exact"/>
      <w:ind w:left="3326" w:hanging="720"/>
      <w:textAlignment w:val="auto"/>
    </w:pPr>
    <w:rPr>
      <w:lang/>
      <w:eastAsianLayout/>
    </w:rPr>
  </w:style>
  <w:style w:type="paragraph" w:customStyle="1" w:styleId="tablesubsection">
    <w:name w:val="table_subsection"/>
    <w:pPr>
      <w:suppressLineNumbers/>
      <w:snapToGrid w:val="0"/>
      <w:spacing w:line="465" w:lineRule="exact"/>
      <w:ind w:left="1011" w:hanging="574"/>
      <w:textAlignment w:val="auto"/>
    </w:pPr>
    <w:rPr>
      <w:lang/>
      <w:eastAsianLayout/>
    </w:rPr>
  </w:style>
  <w:style w:type="paragraph" w:customStyle="1" w:styleId="tableclause">
    <w:name w:val="table_clause"/>
    <w:pPr>
      <w:suppressLineNumbers/>
      <w:tabs>
        <w:tab w:val="left" w:pos="3052"/>
      </w:tabs>
      <w:snapToGrid w:val="0"/>
      <w:spacing w:line="465" w:lineRule="exact"/>
      <w:ind w:left="2606" w:hanging="591"/>
      <w:textAlignment w:val="auto"/>
    </w:pPr>
    <w:rPr>
      <w:lang/>
      <w:eastAsianLayout/>
    </w:rPr>
  </w:style>
  <w:style w:type="paragraph" w:customStyle="1" w:styleId="HorizontalLine">
    <w:name w:val="Horizontal Line"/>
    <w:basedOn w:val="Standard"/>
    <w:pPr>
      <w:suppressLineNumbers/>
      <w:ind w:left="-340" w:right="-794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617"/>
        <w:tab w:val="right" w:pos="9235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615"/>
        <w:tab w:val="center" w:pos="4649"/>
        <w:tab w:val="right" w:pos="9235"/>
      </w:tabs>
      <w:ind w:hanging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nenumbering">
    <w:name w:val="Line numbering"/>
  </w:style>
  <w:style w:type="character" w:customStyle="1" w:styleId="MT1">
    <w:name w:val="MT1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A616BA46D04FA21A1D1F7C0C1816" ma:contentTypeVersion="18" ma:contentTypeDescription="Create a new document." ma:contentTypeScope="" ma:versionID="8bc3c8e98ed0ea2369a59ffa46fec57f">
  <xsd:schema xmlns:xsd="http://www.w3.org/2001/XMLSchema" xmlns:xs="http://www.w3.org/2001/XMLSchema" xmlns:p="http://schemas.microsoft.com/office/2006/metadata/properties" xmlns:ns1="http://schemas.microsoft.com/sharepoint/v3" xmlns:ns2="27b52bf8-656f-4465-8ef2-f07cbb1c9723" xmlns:ns3="25b86bc2-2453-4f17-8b24-e6d85fe03bca" targetNamespace="http://schemas.microsoft.com/office/2006/metadata/properties" ma:root="true" ma:fieldsID="06d7b5f508c2db0f16b20768cf9d5a2e" ns1:_="" ns2:_="" ns3:_="">
    <xsd:import namespace="http://schemas.microsoft.com/sharepoint/v3"/>
    <xsd:import namespace="27b52bf8-656f-4465-8ef2-f07cbb1c9723"/>
    <xsd:import namespace="25b86bc2-2453-4f17-8b24-e6d85fe03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2bf8-656f-4465-8ef2-f07cbb1c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3c64dd7-bb05-441d-bb5a-3545560a0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6bc2-2453-4f17-8b24-e6d85fe03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b27067-afb0-4c2a-b4ab-67628159eecd}" ma:internalName="TaxCatchAll" ma:showField="CatchAllData" ma:web="25b86bc2-2453-4f17-8b24-e6d85fe03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5b86bc2-2453-4f17-8b24-e6d85fe03bca" xsi:nil="true"/>
    <_ip_UnifiedCompliancePolicyProperties xmlns="http://schemas.microsoft.com/sharepoint/v3" xsi:nil="true"/>
    <lcf76f155ced4ddcb4097134ff3c332f xmlns="27b52bf8-656f-4465-8ef2-f07cbb1c9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FBFCC1-40F0-487D-8EC7-1C57BAC49FBE}"/>
</file>

<file path=customXml/itemProps2.xml><?xml version="1.0" encoding="utf-8"?>
<ds:datastoreItem xmlns:ds="http://schemas.openxmlformats.org/officeDocument/2006/customXml" ds:itemID="{E78485BF-976C-484C-B5F6-1A117DA26F08}"/>
</file>

<file path=customXml/itemProps3.xml><?xml version="1.0" encoding="utf-8"?>
<ds:datastoreItem xmlns:ds="http://schemas.openxmlformats.org/officeDocument/2006/customXml" ds:itemID="{8555547D-C982-47D8-8422-5F412E18F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Binner, Fallon</dc:creator>
  <cp:lastModifiedBy>Binner, Fallon</cp:lastModifiedBy>
  <cp:revision>2</cp:revision>
  <dcterms:created xsi:type="dcterms:W3CDTF">2024-10-21T20:35:00Z</dcterms:created>
  <dcterms:modified xsi:type="dcterms:W3CDTF">2024-10-21T20:35:00Z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lBody">
    <vt:lpwstr>H</vt:lpwstr>
  </property>
  <property fmtid="{D5CDD505-2E9C-101B-9397-08002B2CF9AE}" pid="3" name="BillNumber">
    <vt:lpwstr>2339</vt:lpwstr>
  </property>
  <property fmtid="{D5CDD505-2E9C-101B-9397-08002B2CF9AE}" pid="4" name="BillType">
    <vt:lpwstr>B</vt:lpwstr>
  </property>
  <property fmtid="{D5CDD505-2E9C-101B-9397-08002B2CF9AE}" pid="5" name="MetaTitle">
    <vt:lpwstr>Regular Session 2023-2024 House Bill 2339 P.N 3172</vt:lpwstr>
  </property>
  <property fmtid="{D5CDD505-2E9C-101B-9397-08002B2CF9AE}" pid="6" name="PrintersNumber">
    <vt:lpwstr>3172</vt:lpwstr>
  </property>
  <property fmtid="{D5CDD505-2E9C-101B-9397-08002B2CF9AE}" pid="7" name="SessionIndicator">
    <vt:lpwstr>0</vt:lpwstr>
  </property>
  <property fmtid="{D5CDD505-2E9C-101B-9397-08002B2CF9AE}" pid="8" name="SessionText">
    <vt:lpwstr>Regular Session 2023-2024</vt:lpwstr>
  </property>
  <property fmtid="{D5CDD505-2E9C-101B-9397-08002B2CF9AE}" pid="9" name="SessionYear">
    <vt:lpwstr>2023</vt:lpwstr>
  </property>
  <property fmtid="{D5CDD505-2E9C-101B-9397-08002B2CF9AE}" pid="10" name="ContentTypeId">
    <vt:lpwstr>0x0101007F92A616BA46D04FA21A1D1F7C0C1816</vt:lpwstr>
  </property>
</Properties>
</file>